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13" w:rsidRDefault="00256E13" w:rsidP="00256E13">
      <w:pPr>
        <w:widowControl w:val="0"/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56E13" w:rsidRDefault="00256E13" w:rsidP="00256E13">
      <w:pPr>
        <w:widowControl w:val="0"/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СУХИНОВСКОГО СЕЛЬСОВЕТА</w:t>
      </w:r>
    </w:p>
    <w:p w:rsidR="00256E13" w:rsidRPr="00256E13" w:rsidRDefault="00256E13" w:rsidP="00256E13">
      <w:pPr>
        <w:widowControl w:val="0"/>
        <w:spacing w:line="36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ГЛУШКОВСКОГО РАЙОНА </w:t>
      </w:r>
      <w:r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256E13" w:rsidRDefault="00256E13" w:rsidP="00256E13">
      <w:pPr>
        <w:widowControl w:val="0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eastAsia="ru-RU" w:bidi="ru-RU"/>
        </w:rPr>
      </w:pPr>
      <w:r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r w:rsidR="00911622"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  <w:t xml:space="preserve">      ПРОЕКТ</w:t>
      </w:r>
    </w:p>
    <w:p w:rsidR="00256E13" w:rsidRDefault="00256E13" w:rsidP="00256E13">
      <w:pPr>
        <w:autoSpaceDN w:val="0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от         2023 г. № </w:t>
      </w:r>
    </w:p>
    <w:p w:rsidR="00E35603" w:rsidRPr="00E35603" w:rsidRDefault="00E35603" w:rsidP="00256E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E35603" w:rsidRPr="00256E1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56E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 предоставления муниципальной услуги 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35603" w:rsidRPr="00E35603" w:rsidRDefault="00746F06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5" w:tgtFrame="Федеральный закон от 06.10.2003 N 131-ФЗ (ред. от 29.12.2017) Об общих принципах организации местного самоуправления в Российской Федерации" w:history="1">
        <w:r w:rsidR="00E35603" w:rsidRPr="00E35603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законом</w:t>
        </w:r>
      </w:hyperlink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Сухиновский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</w:t>
      </w:r>
      <w:r w:rsidR="00E35603"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Сухиновского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ПОСТАНОВЛЯЕТ: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администрации </w:t>
      </w:r>
      <w:proofErr w:type="spellStart"/>
      <w:r w:rsidR="00746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Сухиновского</w:t>
      </w:r>
      <w:proofErr w:type="spellEnd"/>
      <w:r w:rsidR="00746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746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Интернет.</w:t>
      </w:r>
    </w:p>
    <w:p w:rsidR="00E35603" w:rsidRPr="00E35603" w:rsidRDefault="00E35603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46F06" w:rsidRDefault="00746F06" w:rsidP="00E356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F06" w:rsidRPr="00746F06" w:rsidRDefault="00746F06" w:rsidP="00746F06">
      <w:pPr>
        <w:pStyle w:val="a4"/>
        <w:rPr>
          <w:sz w:val="28"/>
          <w:szCs w:val="28"/>
          <w:lang w:eastAsia="ru-RU"/>
        </w:rPr>
      </w:pPr>
      <w:r w:rsidRPr="00746F06">
        <w:rPr>
          <w:sz w:val="28"/>
          <w:szCs w:val="28"/>
          <w:lang w:eastAsia="ru-RU"/>
        </w:rPr>
        <w:t xml:space="preserve">Глава </w:t>
      </w:r>
      <w:proofErr w:type="spellStart"/>
      <w:r w:rsidRPr="00746F06">
        <w:rPr>
          <w:sz w:val="28"/>
          <w:szCs w:val="28"/>
          <w:lang w:eastAsia="ru-RU"/>
        </w:rPr>
        <w:t>Сухиновского</w:t>
      </w:r>
      <w:proofErr w:type="spellEnd"/>
      <w:r w:rsidRPr="00746F06">
        <w:rPr>
          <w:sz w:val="28"/>
          <w:szCs w:val="28"/>
          <w:lang w:eastAsia="ru-RU"/>
        </w:rPr>
        <w:t xml:space="preserve"> сельсовета</w:t>
      </w:r>
    </w:p>
    <w:p w:rsidR="00E35603" w:rsidRPr="00746F06" w:rsidRDefault="00746F06" w:rsidP="00746F06">
      <w:pPr>
        <w:pStyle w:val="a4"/>
        <w:rPr>
          <w:sz w:val="28"/>
          <w:szCs w:val="28"/>
          <w:lang w:eastAsia="ru-RU"/>
        </w:rPr>
      </w:pPr>
      <w:proofErr w:type="spellStart"/>
      <w:r w:rsidRPr="00746F06">
        <w:rPr>
          <w:sz w:val="28"/>
          <w:szCs w:val="28"/>
          <w:lang w:eastAsia="ru-RU"/>
        </w:rPr>
        <w:t>Глушковского</w:t>
      </w:r>
      <w:proofErr w:type="spellEnd"/>
      <w:r w:rsidRPr="00746F06">
        <w:rPr>
          <w:sz w:val="28"/>
          <w:szCs w:val="28"/>
          <w:lang w:eastAsia="ru-RU"/>
        </w:rPr>
        <w:t xml:space="preserve"> района</w:t>
      </w:r>
      <w:r w:rsidR="00E35603" w:rsidRPr="00746F06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                                                               О.Н.</w:t>
      </w:r>
      <w:proofErr w:type="gramStart"/>
      <w:r>
        <w:rPr>
          <w:sz w:val="28"/>
          <w:szCs w:val="28"/>
          <w:lang w:eastAsia="ru-RU"/>
        </w:rPr>
        <w:t>Мягких</w:t>
      </w:r>
      <w:proofErr w:type="gramEnd"/>
    </w:p>
    <w:p w:rsidR="00746F06" w:rsidRPr="00746F06" w:rsidRDefault="00E35603" w:rsidP="00746F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6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35603" w:rsidRPr="008B2E87" w:rsidRDefault="00E35603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B2E87" w:rsidRDefault="00746F06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</w:p>
    <w:p w:rsid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</w:t>
      </w:r>
    </w:p>
    <w:p w:rsidR="00E35603" w:rsidRPr="008B2E87" w:rsidRDefault="008B2E87" w:rsidP="008B2E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35603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E35603" w:rsidRPr="008B2E87" w:rsidRDefault="008B2E87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E35603"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тав, сроки и последовательность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(административных процедур)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Сухиновского</w:t>
      </w:r>
      <w:proofErr w:type="spellEnd"/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proofErr w:type="spellStart"/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Глушковского</w:t>
      </w:r>
      <w:proofErr w:type="spellEnd"/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="008B2E87"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применения муниципальных нормативных правовых актов о местных налогах и сборах.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Правовые основания предоставления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6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Конституция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Налоговый </w:t>
      </w:r>
      <w:hyperlink r:id="rId7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кодекс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8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 </w:t>
      </w:r>
      <w:hyperlink r:id="rId9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закон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№ 210-ФЗ «Об организации предоставления государственных и муниципальных услуг».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Описание заявителей.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Администрация расположена по адресу: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3074</w:t>
      </w:r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область, </w:t>
      </w:r>
      <w:proofErr w:type="spellStart"/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Глушковск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ухиновка</w:t>
      </w:r>
      <w:proofErr w:type="spell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оветская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7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приема заинтересованных лиц по вопросам предоставления муниципальной услуги специалистами Администрации: с понедельника по пятницу с 8.00 до 17.00 часов, перерыв с 12.00 до 14.00 часов.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16.00 часов, перерыв с 12.00 до 14.00 часов.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8 (47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53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22-37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0" w:history="1"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</w:t>
        </w:r>
        <w:proofErr w:type="spellStart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suxinovskij</w:t>
        </w:r>
        <w:proofErr w:type="spellEnd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-</w:t>
        </w:r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r</w:t>
        </w:r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38.</w:t>
        </w:r>
        <w:proofErr w:type="spellStart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gosweb</w:t>
        </w:r>
        <w:proofErr w:type="spellEnd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.</w:t>
        </w:r>
        <w:proofErr w:type="spellStart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gosuslugi</w:t>
        </w:r>
        <w:proofErr w:type="spellEnd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.</w:t>
        </w:r>
        <w:proofErr w:type="spellStart"/>
        <w:r w:rsidR="00663181" w:rsidRPr="00384712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ru</w:t>
        </w:r>
        <w:proofErr w:type="spellEnd"/>
        <w:r w:rsidR="00663181" w:rsidRPr="00663181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/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официальный сайт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при личном обращении;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информационного стенда.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услугу: Администрация.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лица;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2.8.1. Если в письменном обращении не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2.8.2.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2.8.3.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2.8.4.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</w:r>
      <w:hyperlink r:id="rId11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тайну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 заполнения бланков заявлений;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бланки заявлений;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часы приема специалистов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срока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внеочередное обслуживание участников ВОВ и инвалидов.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для заявителя направить запрос в МФЦ.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Последовательность административных процедур.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направление ответа на обращение заявителю.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Прием и регистрация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12" w:anchor="P72%23P72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2.6</w:t>
        </w:r>
      </w:hyperlink>
      <w:r w:rsidRPr="00636E7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3" w:anchor="P88%23P88" w:history="1">
        <w:r w:rsidRPr="00636E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Рассмотрение обращений.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исполнителя поручения;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главы Администрации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Подготовка и направление ответов на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обеспечивает рассмотрение обращения и подготовку ответа в сроки, установленные </w:t>
      </w:r>
      <w:hyperlink r:id="rId14" w:anchor="P62%23P62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п. 2.4.1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Формы </w:t>
      </w:r>
      <w:proofErr w:type="gramStart"/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осуществления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обращений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обратившемуся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 письменный ответ.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услуги, у заявителя;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Липецкой области.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Липецкой области, муниципальными правовыми актами;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области, муниципальными правовыми актами.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Липецкой области, являющийся учредителем МБУ «МФЦ» (далее - учредитель  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  «МФЦ» подаются учредителю  «МФЦ».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 </w:t>
      </w:r>
      <w:hyperlink r:id="rId15" w:history="1">
        <w:proofErr w:type="gramStart"/>
        <w:r w:rsidR="00A720B3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ч</w:t>
        </w:r>
        <w:proofErr w:type="gramEnd"/>
        <w:r w:rsidR="00A720B3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.5</w:t>
        </w:r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ст. 11.2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его руководителя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работника, решения и действия (бездействие) которых обжалуются;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 </w:t>
      </w:r>
      <w:hyperlink r:id="rId16" w:history="1">
        <w:r w:rsidRPr="008B2E87">
          <w:rPr>
            <w:rFonts w:ascii="Times New Roman" w:eastAsia="Times New Roman" w:hAnsi="Times New Roman" w:cs="Times New Roman"/>
            <w:color w:val="157FC4"/>
            <w:sz w:val="24"/>
            <w:szCs w:val="24"/>
            <w:lang w:eastAsia="ru-RU"/>
          </w:rPr>
          <w:t>ст. 11.1</w:t>
        </w:r>
      </w:hyperlink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исправлений - в течение пяти рабочих дней со дня ее регистрации.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актами;</w:t>
      </w:r>
      <w:proofErr w:type="gramEnd"/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неудобства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признания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5603" w:rsidRPr="008B2E87" w:rsidRDefault="00E35603" w:rsidP="008B2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Приложение № 1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заявления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В___________________________________________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  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          (ФИО руководителя организации)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(адрес)</w:t>
      </w:r>
    </w:p>
    <w:p w:rsidR="00E35603" w:rsidRPr="008B2E87" w:rsidRDefault="00E35603" w:rsidP="00636E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(контактный телефон)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местных налогах и сборах</w:t>
      </w:r>
    </w:p>
    <w:p w:rsidR="00E35603" w:rsidRPr="008B2E87" w:rsidRDefault="00E35603" w:rsidP="00636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Прошу дать разъяснение по   вопросу______________________________________________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        _____________________</w:t>
      </w:r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(Ф.И.О., должность представителя                                                       (подпись)                 </w:t>
      </w:r>
      <w:proofErr w:type="gramEnd"/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юридического лица; Ф.И.О. гражданина)</w:t>
      </w:r>
    </w:p>
    <w:p w:rsidR="00E35603" w:rsidRPr="00636E78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36E7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«Дача письменных разъяснений налогоплательщикам по вопросам применения</w:t>
      </w:r>
    </w:p>
    <w:p w:rsidR="00E35603" w:rsidRPr="008B2E87" w:rsidRDefault="00E35603" w:rsidP="00E41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нормативных правовых актов о местных налогах и сборах»</w:t>
      </w:r>
    </w:p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636E78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10"/>
      </w:tblGrid>
      <w:tr w:rsidR="00636E78" w:rsidRPr="008B2E87" w:rsidTr="00636E78">
        <w:trPr>
          <w:trHeight w:val="547"/>
          <w:tblCellSpacing w:w="0" w:type="dxa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636E78" w:rsidRPr="00E41D0F" w:rsidRDefault="000C297A" w:rsidP="0046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left:0;text-align:left;margin-left:201.45pt;margin-top:11.65pt;width:0;height:4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" strokecolor="#4a7ebb">
                  <v:stroke endarrow="open"/>
                </v:shape>
              </w:pict>
            </w:r>
            <w:r w:rsidR="00636E78" w:rsidRPr="00E4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35"/>
      </w:tblGrid>
      <w:tr w:rsidR="00636E78" w:rsidRPr="008B2E87" w:rsidTr="00636E78">
        <w:trPr>
          <w:tblCellSpacing w:w="0" w:type="dxa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заявления и докум</w:t>
            </w:r>
            <w:bookmarkStart w:id="0" w:name="_GoBack"/>
            <w:bookmarkEnd w:id="0"/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ентов, принятие решения</w:t>
            </w:r>
          </w:p>
          <w:p w:rsidR="00636E78" w:rsidRPr="008B2E87" w:rsidRDefault="00636E78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636E78" w:rsidRPr="008B2E87" w:rsidRDefault="000C297A" w:rsidP="00291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Прямая со стрелкой 5" o:spid="_x0000_s1029" type="#_x0000_t32" style="position:absolute;left:0;text-align:left;margin-left:201.45pt;margin-top:10.9pt;width:0;height:44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" strokecolor="#4579b8 [3044]">
                  <v:stroke endarrow="open"/>
                </v:shape>
              </w:pict>
            </w:r>
            <w:r w:rsidR="00636E78"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40"/>
      </w:tblGrid>
      <w:tr w:rsidR="00636E78" w:rsidRPr="008B2E87" w:rsidTr="00636E78">
        <w:trPr>
          <w:tblCellSpacing w:w="0" w:type="dxa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EE"/>
            <w:hideMark/>
          </w:tcPr>
          <w:p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36E78" w:rsidRPr="008B2E87" w:rsidRDefault="00636E78" w:rsidP="009622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36E78" w:rsidRPr="008B2E87" w:rsidRDefault="00636E78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636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35603" w:rsidRPr="008B2E87" w:rsidRDefault="00E35603" w:rsidP="00E35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35603" w:rsidRPr="008B2E87" w:rsidTr="00E35603">
        <w:trPr>
          <w:tblCellSpacing w:w="0" w:type="dxa"/>
        </w:trPr>
        <w:tc>
          <w:tcPr>
            <w:tcW w:w="0" w:type="auto"/>
            <w:shd w:val="clear" w:color="auto" w:fill="E6EEEE"/>
            <w:vAlign w:val="center"/>
            <w:hideMark/>
          </w:tcPr>
          <w:p w:rsidR="00E35603" w:rsidRPr="008B2E87" w:rsidRDefault="00E35603" w:rsidP="00E35603">
            <w:pPr>
              <w:spacing w:before="100" w:beforeAutospacing="1" w:after="100" w:afterAutospacing="1" w:line="240" w:lineRule="auto"/>
              <w:divId w:val="2011523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35603" w:rsidRPr="008B2E87" w:rsidRDefault="00E35603" w:rsidP="00E356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221C" w:rsidRDefault="00AE221C"/>
    <w:p w:rsidR="00350521" w:rsidRDefault="00350521"/>
    <w:p w:rsidR="00350521" w:rsidRDefault="00350521"/>
    <w:p w:rsidR="00350521" w:rsidRDefault="00350521"/>
    <w:p w:rsidR="00350521" w:rsidRDefault="00350521"/>
    <w:p w:rsidR="00350521" w:rsidRDefault="00350521"/>
    <w:sectPr w:rsidR="00350521" w:rsidSect="0024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AE6"/>
    <w:rsid w:val="00030BDC"/>
    <w:rsid w:val="000B0779"/>
    <w:rsid w:val="000C297A"/>
    <w:rsid w:val="001E1BDF"/>
    <w:rsid w:val="00244B84"/>
    <w:rsid w:val="00256E13"/>
    <w:rsid w:val="00350521"/>
    <w:rsid w:val="0041278C"/>
    <w:rsid w:val="004E4AE6"/>
    <w:rsid w:val="00550048"/>
    <w:rsid w:val="00636029"/>
    <w:rsid w:val="00636E78"/>
    <w:rsid w:val="006618B9"/>
    <w:rsid w:val="00663181"/>
    <w:rsid w:val="00746F06"/>
    <w:rsid w:val="008B2E87"/>
    <w:rsid w:val="00911622"/>
    <w:rsid w:val="00A2786F"/>
    <w:rsid w:val="00A720B3"/>
    <w:rsid w:val="00AE221C"/>
    <w:rsid w:val="00BD2EBF"/>
    <w:rsid w:val="00D53BC3"/>
    <w:rsid w:val="00DB5675"/>
    <w:rsid w:val="00E35603"/>
    <w:rsid w:val="00E4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Прямая со стрелкой 6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  <w:style w:type="paragraph" w:styleId="a4">
    <w:name w:val="No Spacing"/>
    <w:uiPriority w:val="1"/>
    <w:qFormat/>
    <w:rsid w:val="00746F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7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1722989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4" w:color="auto"/>
          </w:divBdr>
        </w:div>
        <w:div w:id="69796821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98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hyperlink" Target="file:///C:\Users\Nartov.D.V\Documents\%D0%9D%D0%90%D0%A0%D0%A2%D0%9E%D0%92\%D0%9D%D0%90%D0%94%D0%97%D0%9E%D0%A0%20%D0%B7%D0%B0%20%D0%9D%D0%9F%D0%90%20%D1%81%202014\%D0%97%D0%B0%D0%B3%D1%80%D1%83%D0%B7%D0%BA%D0%B8\06.03.2018)%7b%D0%9A%D0%BE%D0%BD%D1%81%D1%83%D0%BB%D1%8C%D1%82%D0%B0%D0%BD%D1%82%D0%9F%D0%BB%D1%8E%D1%81%7d" TargetMode="Externa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http://suxinovskij-r38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2999-CA1A-49FD-8716-1AF2AD67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6399</Words>
  <Characters>36476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Валентина</cp:lastModifiedBy>
  <cp:revision>14</cp:revision>
  <dcterms:created xsi:type="dcterms:W3CDTF">2023-11-15T05:13:00Z</dcterms:created>
  <dcterms:modified xsi:type="dcterms:W3CDTF">2023-12-04T13:12:00Z</dcterms:modified>
</cp:coreProperties>
</file>