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0A" w:rsidRDefault="0070480A" w:rsidP="0070480A">
      <w:pPr>
        <w:spacing w:before="0" w:beforeAutospacing="0" w:after="0" w:afterAutospacing="0" w:line="256" w:lineRule="auto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70480A" w:rsidRDefault="00792CF2" w:rsidP="0070480A">
      <w:pPr>
        <w:spacing w:before="0" w:beforeAutospacing="0" w:after="0" w:afterAutospacing="0" w:line="256" w:lineRule="auto"/>
        <w:jc w:val="center"/>
        <w:rPr>
          <w:b/>
          <w:bCs/>
        </w:rPr>
      </w:pPr>
      <w:r>
        <w:rPr>
          <w:b/>
          <w:bCs/>
        </w:rPr>
        <w:t xml:space="preserve">СУХИНОВСКОГО </w:t>
      </w:r>
      <w:r w:rsidR="0070480A">
        <w:rPr>
          <w:b/>
          <w:bCs/>
        </w:rPr>
        <w:t>СЕЛЬСОВЕТА</w:t>
      </w:r>
    </w:p>
    <w:p w:rsidR="0070480A" w:rsidRDefault="0070480A" w:rsidP="0070480A">
      <w:pPr>
        <w:spacing w:before="0" w:beforeAutospacing="0" w:after="0" w:afterAutospacing="0" w:line="256" w:lineRule="auto"/>
        <w:jc w:val="center"/>
        <w:rPr>
          <w:b/>
          <w:bCs/>
        </w:rPr>
      </w:pPr>
      <w:r>
        <w:rPr>
          <w:b/>
          <w:bCs/>
        </w:rPr>
        <w:t>ГЛУШКОВСКОГО РАЙОНА КУРСКОЙ ОБЛАСТИ</w:t>
      </w:r>
    </w:p>
    <w:p w:rsidR="0070480A" w:rsidRDefault="0070480A" w:rsidP="0070480A">
      <w:pPr>
        <w:spacing w:before="0" w:beforeAutospacing="0" w:after="0" w:afterAutospacing="0"/>
        <w:jc w:val="center"/>
        <w:rPr>
          <w:b/>
          <w:bCs/>
        </w:rPr>
      </w:pPr>
    </w:p>
    <w:p w:rsidR="0070480A" w:rsidRDefault="0070480A" w:rsidP="0070480A">
      <w:pPr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0480A" w:rsidRDefault="0070480A" w:rsidP="0070480A">
      <w:pPr>
        <w:tabs>
          <w:tab w:val="left" w:pos="6465"/>
        </w:tabs>
        <w:spacing w:before="0" w:beforeAutospacing="0" w:after="0" w:afterAutospacing="0"/>
        <w:jc w:val="center"/>
        <w:textAlignment w:val="baseline"/>
        <w:rPr>
          <w:b/>
          <w:bCs/>
          <w:noProof/>
        </w:rPr>
      </w:pPr>
    </w:p>
    <w:p w:rsidR="0070480A" w:rsidRDefault="00792CF2" w:rsidP="0070480A">
      <w:pPr>
        <w:spacing w:before="0" w:beforeAutospacing="0" w:after="0" w:afterAutospacing="0"/>
        <w:jc w:val="center"/>
        <w:rPr>
          <w:b/>
          <w:bCs/>
          <w:noProof/>
        </w:rPr>
      </w:pPr>
      <w:r>
        <w:rPr>
          <w:b/>
          <w:bCs/>
          <w:noProof/>
        </w:rPr>
        <w:t>06 апреля 2022 г. № 9</w:t>
      </w:r>
    </w:p>
    <w:p w:rsidR="0070480A" w:rsidRDefault="0070480A" w:rsidP="007048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80A" w:rsidRDefault="0070480A" w:rsidP="007048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70480A" w:rsidRDefault="0070480A" w:rsidP="007048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792C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92CF2">
        <w:rPr>
          <w:rFonts w:ascii="Times New Roman" w:hAnsi="Times New Roman" w:cs="Times New Roman"/>
          <w:b/>
          <w:sz w:val="28"/>
          <w:szCs w:val="28"/>
        </w:rPr>
        <w:t>Сухиновского</w:t>
      </w:r>
      <w:proofErr w:type="spellEnd"/>
      <w:r w:rsidR="00792C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792CF2">
        <w:rPr>
          <w:rFonts w:ascii="Times New Roman" w:hAnsi="Times New Roman" w:cs="Times New Roman"/>
          <w:b/>
          <w:sz w:val="28"/>
          <w:szCs w:val="28"/>
        </w:rPr>
        <w:t>№ 61 от 24</w:t>
      </w:r>
      <w:r>
        <w:rPr>
          <w:rFonts w:ascii="Times New Roman" w:hAnsi="Times New Roman" w:cs="Times New Roman"/>
          <w:b/>
          <w:sz w:val="28"/>
          <w:szCs w:val="28"/>
        </w:rPr>
        <w:t>.12.20</w:t>
      </w:r>
      <w:r w:rsidR="00792CF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 «О Правилах внутреннего трудового распорядка для муниципальных служащих Администрации </w:t>
      </w:r>
      <w:proofErr w:type="spellStart"/>
      <w:r w:rsidR="00792CF2">
        <w:rPr>
          <w:rFonts w:ascii="Times New Roman" w:hAnsi="Times New Roman" w:cs="Times New Roman"/>
          <w:b/>
          <w:sz w:val="28"/>
          <w:szCs w:val="28"/>
        </w:rPr>
        <w:t>Сухиновского</w:t>
      </w:r>
      <w:proofErr w:type="spellEnd"/>
      <w:r w:rsidR="00792C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70480A" w:rsidRDefault="0070480A" w:rsidP="007048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80A" w:rsidRDefault="0070480A" w:rsidP="0070480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Рассмотрев Протест Прокуратуры Глушковского района № 21-2022 от 29.03.2022 года, в соответствии с Федеральным Законом от 02.03.2007 №25- ФЗ частью 2 статьи 3 Федерального закона «О муниципальной службе в Российской Федерации», Администрация </w:t>
      </w:r>
      <w:proofErr w:type="spellStart"/>
      <w:r w:rsidR="00792CF2">
        <w:rPr>
          <w:sz w:val="24"/>
          <w:szCs w:val="24"/>
        </w:rPr>
        <w:t>Сухиновского</w:t>
      </w:r>
      <w:proofErr w:type="spellEnd"/>
      <w:r w:rsidR="00792C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Курской области ПОСТАНОВЛЯЕТ:</w:t>
      </w:r>
    </w:p>
    <w:p w:rsidR="0070480A" w:rsidRDefault="0070480A" w:rsidP="0070480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Внести в Правила внутреннего трудового распорядка для муниципальных служащих Администрации</w:t>
      </w:r>
      <w:r w:rsidR="00792C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CF2">
        <w:rPr>
          <w:rFonts w:ascii="Times New Roman" w:hAnsi="Times New Roman" w:cs="Times New Roman"/>
          <w:sz w:val="24"/>
          <w:szCs w:val="24"/>
        </w:rPr>
        <w:t>Сухиновского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утвержденные</w:t>
      </w:r>
      <w:r w:rsidR="00792CF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="00792CF2">
        <w:rPr>
          <w:rFonts w:ascii="Times New Roman" w:hAnsi="Times New Roman" w:cs="Times New Roman"/>
          <w:sz w:val="24"/>
          <w:szCs w:val="24"/>
        </w:rPr>
        <w:t>Сухиновского</w:t>
      </w:r>
      <w:proofErr w:type="spellEnd"/>
      <w:r w:rsidR="00792CF2">
        <w:rPr>
          <w:rFonts w:ascii="Times New Roman" w:hAnsi="Times New Roman" w:cs="Times New Roman"/>
          <w:sz w:val="24"/>
          <w:szCs w:val="24"/>
        </w:rPr>
        <w:t xml:space="preserve"> сельсовета № 61 от 24.12.2020</w:t>
      </w:r>
      <w:r>
        <w:rPr>
          <w:rFonts w:ascii="Times New Roman" w:hAnsi="Times New Roman" w:cs="Times New Roman"/>
          <w:sz w:val="24"/>
          <w:szCs w:val="24"/>
        </w:rPr>
        <w:t xml:space="preserve"> г. следующие изменения:</w:t>
      </w:r>
    </w:p>
    <w:p w:rsidR="0070480A" w:rsidRDefault="0070480A" w:rsidP="0070480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480A" w:rsidRDefault="0070480A" w:rsidP="0070480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пункт 8.2 Правил изложить в новой редакции:</w:t>
      </w:r>
    </w:p>
    <w:p w:rsidR="0070480A" w:rsidRDefault="0070480A" w:rsidP="0070480A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</w:t>
      </w:r>
      <w:r>
        <w:rPr>
          <w:rFonts w:ascii="Times New Roman" w:hAnsi="Times New Roman"/>
          <w:sz w:val="24"/>
          <w:szCs w:val="24"/>
        </w:rPr>
        <w:tab/>
        <w:t>За совершение дисциплинарного проступка, то есть неисполнение или ненадлежащее исполнение Р</w:t>
      </w:r>
      <w:r>
        <w:rPr>
          <w:rFonts w:ascii="Times New Roman" w:hAnsi="Times New Roman"/>
          <w:spacing w:val="-2"/>
          <w:sz w:val="24"/>
          <w:szCs w:val="24"/>
        </w:rPr>
        <w:t>аботником по его вине возложенных на него трудовых обязанностей, нарушение трудовой дисциплины Представитель нанимателя (работодатель) имеет право применить следующие дисциплинарные взыскания:</w:t>
      </w:r>
    </w:p>
    <w:p w:rsidR="0070480A" w:rsidRDefault="0070480A" w:rsidP="0070480A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- замечание;</w:t>
      </w:r>
    </w:p>
    <w:p w:rsidR="0070480A" w:rsidRDefault="0070480A" w:rsidP="0070480A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- выговор;</w:t>
      </w:r>
    </w:p>
    <w:p w:rsidR="0070480A" w:rsidRDefault="0070480A" w:rsidP="0070480A">
      <w:pPr>
        <w:pStyle w:val="1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- увольнение с муниципальной службы  по соответствующим основаниям.</w:t>
      </w:r>
    </w:p>
    <w:p w:rsidR="0070480A" w:rsidRDefault="0070480A" w:rsidP="0070480A">
      <w:pPr>
        <w:pStyle w:val="1"/>
        <w:ind w:firstLine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Дисциплинарное взыскание применяется также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в связи с утратой доверия в случаях совершения правонарушений.</w:t>
      </w:r>
    </w:p>
    <w:p w:rsidR="0070480A" w:rsidRDefault="0070480A" w:rsidP="0070480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80A" w:rsidRDefault="0070480A" w:rsidP="0070480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пункт 8.7 Правил изложить в новой редакции:</w:t>
      </w:r>
    </w:p>
    <w:p w:rsidR="0070480A" w:rsidRDefault="0070480A" w:rsidP="0070480A">
      <w:pPr>
        <w:pStyle w:val="1"/>
        <w:ind w:firstLine="567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8.7.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1"/>
          <w:sz w:val="24"/>
          <w:szCs w:val="24"/>
        </w:rPr>
        <w:t xml:space="preserve">Дисциплинарное взыскание применяется не позднее шести месяцев со дня поступлении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коорупционного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правонарушения.</w:t>
      </w:r>
      <w:r>
        <w:rPr>
          <w:rFonts w:ascii="Times New Roman" w:hAnsi="Times New Roman"/>
          <w:spacing w:val="-2"/>
          <w:sz w:val="24"/>
          <w:szCs w:val="24"/>
        </w:rPr>
        <w:t xml:space="preserve"> В указанные сроки не включается время производства по </w:t>
      </w:r>
      <w:r>
        <w:rPr>
          <w:rFonts w:ascii="Times New Roman" w:hAnsi="Times New Roman"/>
          <w:spacing w:val="-5"/>
          <w:sz w:val="24"/>
          <w:szCs w:val="24"/>
        </w:rPr>
        <w:t>уголовному делу.</w:t>
      </w:r>
    </w:p>
    <w:p w:rsidR="0070480A" w:rsidRDefault="0070480A" w:rsidP="0070480A">
      <w:pPr>
        <w:pStyle w:val="1"/>
        <w:ind w:firstLine="567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70480A" w:rsidRDefault="0070480A" w:rsidP="0070480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пункт 8.14 Правил изложить в новой редакции:</w:t>
      </w:r>
    </w:p>
    <w:p w:rsidR="0070480A" w:rsidRDefault="0070480A" w:rsidP="0070480A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8.14. Увольнение в качестве дисциплинарного взыскания может быть применено в случаях отсутствие Работника на рабочем месте без разрешения Работодателя. При </w:t>
      </w:r>
      <w:r>
        <w:rPr>
          <w:sz w:val="24"/>
          <w:szCs w:val="24"/>
        </w:rPr>
        <w:lastRenderedPageBreak/>
        <w:t xml:space="preserve">отсутствии Работника на рабочем месте без уважительных причин в течение всего рабочего дня (смены) независимо от его (ее) продолжительности, а также в случае отсутствия на рабочем месте без уважительных причин более четырех часов подряд в течение рабочего дня (смены) с ним может быть расторгнут трудовой договор по </w:t>
      </w:r>
      <w:r>
        <w:rPr>
          <w:rStyle w:val="a3"/>
          <w:rFonts w:cs="Times New Roman CYR"/>
          <w:color w:val="000000"/>
          <w:sz w:val="24"/>
          <w:szCs w:val="24"/>
        </w:rPr>
        <w:t>подпункту "а" пункта 6 статьи 81</w:t>
      </w:r>
      <w:r>
        <w:rPr>
          <w:sz w:val="24"/>
          <w:szCs w:val="24"/>
        </w:rPr>
        <w:t xml:space="preserve"> Трудового кодекса РФ в связи с однократным грубым нарушением трудовых обязанностей (совершенным прогулом).</w:t>
      </w:r>
    </w:p>
    <w:p w:rsidR="0070480A" w:rsidRDefault="0070480A" w:rsidP="0070480A">
      <w:pPr>
        <w:spacing w:before="0" w:beforeAutospacing="0" w:after="0" w:afterAutospacing="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Прогулом считается неявка на работу без уважительной причины, в том числе отсутствие Работника на работе более четырех часов в течение всего рабочего дня без уважительных причин.</w:t>
      </w:r>
    </w:p>
    <w:p w:rsidR="0070480A" w:rsidRDefault="0070480A" w:rsidP="0070480A">
      <w:pPr>
        <w:spacing w:before="0" w:beforeAutospacing="0" w:after="0" w:after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Дисциплинарные взыскания применяются Администрацией </w:t>
      </w:r>
      <w:proofErr w:type="spellStart"/>
      <w:r w:rsidR="00792CF2">
        <w:rPr>
          <w:sz w:val="24"/>
          <w:szCs w:val="24"/>
        </w:rPr>
        <w:t>Сухиновского</w:t>
      </w:r>
      <w:proofErr w:type="spellEnd"/>
      <w:r w:rsidR="00792C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Курской области в соответствии с предоставленными полномочиями.</w:t>
      </w:r>
    </w:p>
    <w:p w:rsidR="0070480A" w:rsidRDefault="0070480A" w:rsidP="0070480A">
      <w:pPr>
        <w:spacing w:before="0" w:beforeAutospacing="0" w:after="0" w:after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 w:rsidR="00792CF2">
        <w:rPr>
          <w:sz w:val="24"/>
          <w:szCs w:val="24"/>
        </w:rPr>
        <w:t>Сухиновского</w:t>
      </w:r>
      <w:proofErr w:type="spellEnd"/>
      <w:r w:rsidR="00792C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сельсовета </w:t>
      </w:r>
      <w:proofErr w:type="spellStart"/>
      <w:r>
        <w:rPr>
          <w:sz w:val="24"/>
          <w:szCs w:val="24"/>
        </w:rPr>
        <w:t>Глушковского</w:t>
      </w:r>
      <w:proofErr w:type="spellEnd"/>
      <w:r>
        <w:rPr>
          <w:sz w:val="24"/>
          <w:szCs w:val="24"/>
        </w:rPr>
        <w:t xml:space="preserve"> района Курской области по ходатайству непосредственного руководителя Работника, имеющего взыскание за нарушение трудовой дисциплины, может издать распоряжение о снятии взыскания, не ожидая истечения года, если Работник не допустил нового нарушения трудовой дисциплины и при этом проявил себя как исполнительный и добросовестный сотрудник.</w:t>
      </w:r>
    </w:p>
    <w:p w:rsidR="0070480A" w:rsidRDefault="0070480A" w:rsidP="0070480A">
      <w:pPr>
        <w:spacing w:before="0" w:beforeAutospacing="0" w:after="0" w:afterAutospacing="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В течение срока действия дисциплинарного взыскания меры поощрения, предусмотренные в разделе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>. Поощрения за успехи в работе настоящих Правил, к Работнику не применяются.</w:t>
      </w:r>
    </w:p>
    <w:p w:rsidR="0070480A" w:rsidRDefault="0070480A" w:rsidP="0070480A">
      <w:pPr>
        <w:spacing w:before="0" w:beforeAutospacing="0" w:after="0" w:afterAutospacing="0"/>
        <w:ind w:firstLine="567"/>
        <w:rPr>
          <w:sz w:val="24"/>
          <w:szCs w:val="24"/>
        </w:rPr>
      </w:pPr>
    </w:p>
    <w:p w:rsidR="0070480A" w:rsidRDefault="0070480A" w:rsidP="0070480A">
      <w:pPr>
        <w:spacing w:before="0" w:beforeAutospacing="0" w:after="0" w:afterAutospacing="0"/>
        <w:ind w:firstLine="567"/>
        <w:rPr>
          <w:sz w:val="24"/>
          <w:szCs w:val="24"/>
        </w:rPr>
      </w:pPr>
      <w:r>
        <w:rPr>
          <w:sz w:val="24"/>
          <w:szCs w:val="24"/>
        </w:rPr>
        <w:t>2. Контроль исполнения настоящего постановления оставляю за собой.</w:t>
      </w:r>
    </w:p>
    <w:p w:rsidR="0070480A" w:rsidRDefault="0070480A" w:rsidP="0070480A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 Постановление вступает в силу со дня его подписания.</w:t>
      </w:r>
    </w:p>
    <w:p w:rsidR="0070480A" w:rsidRDefault="0070480A" w:rsidP="0070480A">
      <w:pPr>
        <w:rPr>
          <w:sz w:val="24"/>
          <w:szCs w:val="24"/>
        </w:rPr>
      </w:pPr>
    </w:p>
    <w:p w:rsidR="0070480A" w:rsidRDefault="0070480A" w:rsidP="0070480A">
      <w:pPr>
        <w:spacing w:before="0" w:beforeAutospacing="0" w:after="0" w:afterAutospacing="0"/>
        <w:rPr>
          <w:sz w:val="24"/>
          <w:szCs w:val="24"/>
        </w:rPr>
      </w:pPr>
    </w:p>
    <w:p w:rsidR="0070480A" w:rsidRDefault="0070480A" w:rsidP="0070480A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 w:rsidR="00792CF2">
        <w:rPr>
          <w:sz w:val="24"/>
          <w:szCs w:val="24"/>
        </w:rPr>
        <w:t>Сухиновского</w:t>
      </w:r>
      <w:proofErr w:type="spellEnd"/>
      <w:r w:rsidR="00792CF2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</w:p>
    <w:p w:rsidR="0070480A" w:rsidRDefault="00792CF2" w:rsidP="0070480A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Глушковского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О.Н.Мягких</w:t>
      </w:r>
      <w:r w:rsidR="0070480A">
        <w:rPr>
          <w:sz w:val="24"/>
          <w:szCs w:val="24"/>
        </w:rPr>
        <w:tab/>
      </w:r>
      <w:r w:rsidR="0070480A">
        <w:rPr>
          <w:sz w:val="24"/>
          <w:szCs w:val="24"/>
        </w:rPr>
        <w:tab/>
      </w:r>
      <w:r w:rsidR="0070480A">
        <w:rPr>
          <w:sz w:val="24"/>
          <w:szCs w:val="24"/>
        </w:rPr>
        <w:tab/>
      </w:r>
    </w:p>
    <w:p w:rsidR="0070480A" w:rsidRDefault="0070480A" w:rsidP="0070480A">
      <w:pPr>
        <w:spacing w:before="0" w:beforeAutospacing="0" w:after="0" w:afterAutospacing="0" w:line="276" w:lineRule="auto"/>
        <w:ind w:firstLine="708"/>
        <w:rPr>
          <w:sz w:val="24"/>
          <w:szCs w:val="24"/>
        </w:rPr>
      </w:pPr>
    </w:p>
    <w:p w:rsidR="002F367F" w:rsidRDefault="002F367F">
      <w:bookmarkStart w:id="0" w:name="_GoBack"/>
      <w:bookmarkEnd w:id="0"/>
    </w:p>
    <w:sectPr w:rsidR="002F367F" w:rsidSect="00C5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80A"/>
    <w:rsid w:val="002F367F"/>
    <w:rsid w:val="0070480A"/>
    <w:rsid w:val="00792CF2"/>
    <w:rsid w:val="00C54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0A"/>
    <w:pPr>
      <w:suppressAutoHyphens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48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7048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Гипертекстовая ссылка"/>
    <w:uiPriority w:val="99"/>
    <w:rsid w:val="0070480A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3</cp:revision>
  <dcterms:created xsi:type="dcterms:W3CDTF">2022-04-11T13:51:00Z</dcterms:created>
  <dcterms:modified xsi:type="dcterms:W3CDTF">2022-04-12T07:53:00Z</dcterms:modified>
</cp:coreProperties>
</file>