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ED" w:rsidRPr="008F2EED" w:rsidRDefault="008D382F" w:rsidP="008D3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F2EED" w:rsidRPr="008F2E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АДМИНИСТРАЦИЯ                        </w:t>
      </w:r>
    </w:p>
    <w:p w:rsidR="008F2EED" w:rsidRPr="008F2EED" w:rsidRDefault="008F2EED" w:rsidP="008F2EE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F2EED" w:rsidP="008F2EE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>СУХИНОВСКОГО     СЕЛЬСОВЕТА</w:t>
      </w:r>
    </w:p>
    <w:p w:rsidR="008F2EED" w:rsidRPr="008F2EED" w:rsidRDefault="008F2EED" w:rsidP="008F2EE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F2EED" w:rsidP="008F2EED">
      <w:pPr>
        <w:tabs>
          <w:tab w:val="left" w:pos="2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>ГЛУШКОВСКОГО  РАЙОНА  КУРСКОЙ  ОБЛАСТИ</w:t>
      </w:r>
    </w:p>
    <w:p w:rsidR="008F2EED" w:rsidRP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F2EED" w:rsidP="008F2EED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8F2EED" w:rsidRP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D382F" w:rsidP="008D382F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 05 апреля 2022 года       № 12-р</w:t>
      </w:r>
    </w:p>
    <w:p w:rsidR="008F2EED" w:rsidRP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Pr="008F2EED" w:rsidRDefault="008F2EED" w:rsidP="008F2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Должностной инструкции контрактного управляющего</w:t>
      </w:r>
    </w:p>
    <w:p w:rsidR="008F2EED" w:rsidRPr="008F2EED" w:rsidRDefault="008F2EED" w:rsidP="008F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8F2EE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должностную инструкцию контрактного управляющего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 (приложение № 1 к настоящему распоряжению).</w:t>
      </w:r>
    </w:p>
    <w:p w:rsidR="008F2EED" w:rsidRDefault="008F2EED" w:rsidP="008F2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распоряжение вступает в силу со дня его подписания. </w:t>
      </w: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О.Н.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Мягких</w:t>
      </w:r>
      <w:proofErr w:type="gramEnd"/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D382F" w:rsidRDefault="008D382F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D382F" w:rsidRDefault="008D382F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Приложение №1 к проекту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района  </w:t>
      </w: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№ </w:t>
      </w:r>
      <w:r w:rsidR="008D382F">
        <w:rPr>
          <w:rFonts w:ascii="Times New Roman" w:eastAsia="Times New Roman" w:hAnsi="Times New Roman" w:cs="Times New Roman"/>
          <w:szCs w:val="24"/>
        </w:rPr>
        <w:t>12-р от 05.04.</w:t>
      </w:r>
      <w:r>
        <w:rPr>
          <w:rFonts w:ascii="Times New Roman" w:eastAsia="Times New Roman" w:hAnsi="Times New Roman" w:cs="Times New Roman"/>
          <w:szCs w:val="24"/>
        </w:rPr>
        <w:t>2022 г.</w:t>
      </w:r>
    </w:p>
    <w:p w:rsidR="008F2EED" w:rsidRDefault="008F2EED" w:rsidP="008F2EED">
      <w:pPr>
        <w:spacing w:after="0" w:line="240" w:lineRule="auto"/>
        <w:ind w:left="6663"/>
        <w:rPr>
          <w:rFonts w:ascii="Times New Roman" w:eastAsia="Times New Roman" w:hAnsi="Times New Roman" w:cs="Times New Roman"/>
          <w:szCs w:val="24"/>
        </w:rPr>
      </w:pPr>
    </w:p>
    <w:p w:rsidR="008F2EED" w:rsidRDefault="008F2EED" w:rsidP="008F2E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Default="008F2EED" w:rsidP="008F2E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Должностная инструкция контрактного управляющего</w:t>
      </w:r>
    </w:p>
    <w:p w:rsidR="008F2EED" w:rsidRDefault="008F2EED" w:rsidP="008F2EED">
      <w:pPr>
        <w:pStyle w:val="a3"/>
        <w:ind w:firstLine="567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Администрации </w:t>
      </w:r>
      <w:proofErr w:type="spellStart"/>
      <w:r>
        <w:rPr>
          <w:rFonts w:eastAsia="Times New Roman"/>
          <w:b/>
        </w:rPr>
        <w:t>Сухиновского</w:t>
      </w:r>
      <w:proofErr w:type="spellEnd"/>
      <w:r>
        <w:rPr>
          <w:rFonts w:eastAsia="Times New Roman"/>
          <w:b/>
        </w:rPr>
        <w:t xml:space="preserve"> сельсовета </w:t>
      </w:r>
      <w:proofErr w:type="spellStart"/>
      <w:r>
        <w:rPr>
          <w:rFonts w:eastAsia="Times New Roman"/>
          <w:b/>
        </w:rPr>
        <w:t>Глушковского</w:t>
      </w:r>
      <w:proofErr w:type="spellEnd"/>
      <w:r>
        <w:rPr>
          <w:rFonts w:eastAsia="Times New Roman"/>
          <w:b/>
        </w:rPr>
        <w:t xml:space="preserve"> района  </w:t>
      </w:r>
    </w:p>
    <w:p w:rsidR="008F2EED" w:rsidRDefault="008F2EED" w:rsidP="008F2EED">
      <w:pPr>
        <w:pStyle w:val="a3"/>
        <w:ind w:firstLine="567"/>
        <w:jc w:val="both"/>
      </w:pPr>
    </w:p>
    <w:p w:rsidR="008F2EED" w:rsidRDefault="008F2EED" w:rsidP="008F2EED">
      <w:pPr>
        <w:pStyle w:val="a3"/>
        <w:ind w:firstLine="567"/>
        <w:jc w:val="both"/>
        <w:rPr>
          <w:rFonts w:eastAsia="Times New Roman"/>
        </w:rPr>
      </w:pPr>
      <w:r>
        <w:t xml:space="preserve">1. Контрактный управляющий обязан соблюдать Положение </w:t>
      </w:r>
      <w:r>
        <w:rPr>
          <w:rFonts w:eastAsia="Times New Roman"/>
        </w:rPr>
        <w:t xml:space="preserve">о контрактном управляющем Администрации </w:t>
      </w:r>
      <w:proofErr w:type="spellStart"/>
      <w:r>
        <w:rPr>
          <w:rFonts w:eastAsia="Times New Roman"/>
        </w:rPr>
        <w:t>Сухиновского</w:t>
      </w:r>
      <w:proofErr w:type="spellEnd"/>
      <w:r>
        <w:rPr>
          <w:rFonts w:eastAsia="Times New Roman"/>
        </w:rPr>
        <w:t xml:space="preserve"> сельсовета </w:t>
      </w:r>
      <w:proofErr w:type="spellStart"/>
      <w:r>
        <w:rPr>
          <w:rFonts w:eastAsia="Times New Roman"/>
        </w:rPr>
        <w:t>Глушковского</w:t>
      </w:r>
      <w:proofErr w:type="spellEnd"/>
      <w:r>
        <w:rPr>
          <w:rFonts w:eastAsia="Times New Roman"/>
        </w:rPr>
        <w:t xml:space="preserve"> района.</w:t>
      </w:r>
    </w:p>
    <w:p w:rsidR="008F2EED" w:rsidRDefault="008F2EED" w:rsidP="008F2EED">
      <w:pPr>
        <w:pStyle w:val="a3"/>
        <w:ind w:firstLine="567"/>
        <w:jc w:val="both"/>
      </w:pPr>
      <w:r>
        <w:t>2. Возложить на контрактного управляющего  следующие обязанности: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Обработка и анализ информации о ценах на товары, работы, услуги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Подготовка и направление приглашений к определению поставщиков (подрядчиков, исполнителей) различными способами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Обработка, формирование и хранение данных, информации, документов, в том числе полученных от поставщиков (подрядчиков, исполнителей)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Формирование начальной (максимальной) цены закупки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Формирование описания объекта закупки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Формирование требований, предъявляемых к участнику закупки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Формирование порядка оценки участников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Формирование проекта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Составление закупочной документации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Подготовка и публичное размещение извещения об осуществлении закупки, документации о закупках, проектов контрактов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проведения закупочной процедуры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организационно-технического обеспечения деятельности закупочных комиссий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мониторинга поставщиков (подрядчиков, исполнителей) и заказчиков в сфере закупок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Сбор и анализ поступивших заявок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Организационно-техническое обеспечение деятельности комиссий по осуществлению закупок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Обработка заявок, проверка независимых гарантий, оценка результатов и подведение итогов закупочной процедуры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подготовки протоколов заседаний закупочных комиссий на основании решений, принятых членами комиссии по осуществлению закупок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Публичное размещение полученных результатов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Направление приглашений для заключения контрактов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проверки необходимой документации для заключения контрактов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процедуры подписания контракта с поставщиками (подрядчиками, исполнителями)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Подготовка документа о приемке результатов исполнения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осуществления оплаты поставленного товара, выполненной работы (ее результатов), оказанной услуги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осуществления уплаты денежных сумм по независимой гарантии в предусмотренных случаях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lastRenderedPageBreak/>
        <w:t>Организация возврата денежных средств, внесенных в качестве обеспечения исполнения заявок, обеспечения гарантийных обязательств или обеспечения исполнения контрактов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общественного обсуждения закупок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Разработка плана-графика и осуществление подготовки изменений для внесения в план-график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Публичное размещение плана-графика, внесенных в него изменений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утверждения плана-графика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Определение и обоснование начальной (максимальной) цены контракта, в том числе заключаемого с единственным поставщиком (подрядчиком, исполнителем)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Выбор способа определения поставщика (подрядчика, исполнителя)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Обеспечение привлечения на основе контракта специализированной организации для выполнения отдельных функций по определению поставщика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и контроль разработки проектов контрактов, типовых условий контрактов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Составление отчетной документации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процедуры приемки исполнения контракта и создание приемочной комиссии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Привлечение экспертов, экспертных организаций к проведению экспертизы поставленного товара, выполненной работы или оказанной услуги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Взаимодействие с поставщиком (подрядчиком, исполнителем) при изменении, расторжении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проверки соответствия результатов, предусмотренных контрактом, условиям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проверки соответствия фактов и данных при предоставлении (предъявлении) результатов, предусмотренных контрактом, условиям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Организация процедуры приемки поставленного товара, выполненной работы (ее результатов), оказанной услуги и создание приемочной комиссии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Осуществление подготовки материалов для рассмотрения дел об обжаловании действий (бездействия) Заказчика и для выполнения претензионной работы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 xml:space="preserve">Составление и оформление документа по результатам проверки соответствия фактов и данных при предоставлении (предъявлении) результатов, предусмотренных контрактом, условиям контракта </w:t>
      </w:r>
    </w:p>
    <w:p w:rsidR="008F2EED" w:rsidRDefault="008F2EED" w:rsidP="008F2EED">
      <w:pPr>
        <w:pStyle w:val="a3"/>
        <w:tabs>
          <w:tab w:val="left" w:pos="993"/>
        </w:tabs>
        <w:ind w:firstLine="567"/>
        <w:jc w:val="both"/>
      </w:pPr>
      <w:r>
        <w:t>Обработка, формирование, хранение данных, относящихся к закупкам Заказчика</w:t>
      </w:r>
    </w:p>
    <w:p w:rsidR="008F2EED" w:rsidRDefault="008F2EED" w:rsidP="008F2EED">
      <w:pPr>
        <w:pStyle w:val="a3"/>
        <w:tabs>
          <w:tab w:val="left" w:pos="993"/>
        </w:tabs>
        <w:ind w:left="567"/>
        <w:jc w:val="both"/>
      </w:pPr>
    </w:p>
    <w:p w:rsidR="008F2EED" w:rsidRDefault="008F2EED" w:rsidP="008F2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Default="008F2EED" w:rsidP="008F2E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Default="008F2EED" w:rsidP="008F2E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8F2EED" w:rsidRDefault="008F2EED" w:rsidP="008F2E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должностной инструкцией контрактного управляющего</w:t>
      </w:r>
    </w:p>
    <w:p w:rsidR="008F2EED" w:rsidRDefault="008F2EED" w:rsidP="008F2EE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 </w:t>
      </w:r>
    </w:p>
    <w:p w:rsidR="008F2EED" w:rsidRDefault="008F2EED" w:rsidP="008F2E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EED" w:rsidRDefault="008F2EED" w:rsidP="008F2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108"/>
      </w:tblGrid>
      <w:tr w:rsidR="008F2EED" w:rsidTr="008F2EED">
        <w:tc>
          <w:tcPr>
            <w:tcW w:w="1463" w:type="dxa"/>
          </w:tcPr>
          <w:p w:rsidR="008F2EED" w:rsidRDefault="008F2E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8F2EED" w:rsidRDefault="008F2EED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</w:p>
        </w:tc>
      </w:tr>
      <w:tr w:rsidR="008F2EED" w:rsidTr="008F2EED">
        <w:tc>
          <w:tcPr>
            <w:tcW w:w="1463" w:type="dxa"/>
          </w:tcPr>
          <w:p w:rsidR="008F2EED" w:rsidRDefault="008F2E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8F2EED" w:rsidRDefault="008F2E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2EED" w:rsidTr="008F2EED">
        <w:tc>
          <w:tcPr>
            <w:tcW w:w="1463" w:type="dxa"/>
          </w:tcPr>
          <w:p w:rsidR="008F2EED" w:rsidRDefault="008F2EE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49" w:type="dxa"/>
          </w:tcPr>
          <w:p w:rsidR="008F2EED" w:rsidRDefault="008F2E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F2EED" w:rsidTr="008F2EED">
        <w:tc>
          <w:tcPr>
            <w:tcW w:w="1463" w:type="dxa"/>
            <w:hideMark/>
          </w:tcPr>
          <w:p w:rsidR="008F2EED" w:rsidRDefault="008F2E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</w:t>
            </w:r>
          </w:p>
        </w:tc>
        <w:tc>
          <w:tcPr>
            <w:tcW w:w="8449" w:type="dxa"/>
            <w:hideMark/>
          </w:tcPr>
          <w:p w:rsidR="008F2EED" w:rsidRDefault="008F2EE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контрактный управляющий ___________________«___» _____ 202___</w:t>
            </w:r>
          </w:p>
          <w:p w:rsidR="008F2EED" w:rsidRDefault="008F2EED">
            <w:pPr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(подпись)</w:t>
            </w:r>
          </w:p>
        </w:tc>
      </w:tr>
    </w:tbl>
    <w:p w:rsidR="00E47C82" w:rsidRDefault="00E47C82" w:rsidP="008F2EED">
      <w:pPr>
        <w:pStyle w:val="a3"/>
      </w:pPr>
    </w:p>
    <w:sectPr w:rsidR="00E47C82" w:rsidSect="00E4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F2EED"/>
    <w:rsid w:val="00606988"/>
    <w:rsid w:val="008D382F"/>
    <w:rsid w:val="008F2EED"/>
    <w:rsid w:val="00E4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EED"/>
    <w:pPr>
      <w:spacing w:after="0" w:line="240" w:lineRule="auto"/>
    </w:pPr>
  </w:style>
  <w:style w:type="table" w:styleId="a4">
    <w:name w:val="Table Grid"/>
    <w:basedOn w:val="a1"/>
    <w:uiPriority w:val="59"/>
    <w:rsid w:val="008F2E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2022-04-11T11:15:00Z</cp:lastPrinted>
  <dcterms:created xsi:type="dcterms:W3CDTF">2022-03-18T08:22:00Z</dcterms:created>
  <dcterms:modified xsi:type="dcterms:W3CDTF">2022-04-11T11:16:00Z</dcterms:modified>
</cp:coreProperties>
</file>