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50" w:rsidRPr="00115054" w:rsidRDefault="00115054" w:rsidP="0011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СОБРАНИЕ ДЕПУТАТОВ</w:t>
      </w:r>
    </w:p>
    <w:p w:rsidR="00115054" w:rsidRPr="00115054" w:rsidRDefault="00115054" w:rsidP="0011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СУХИНОВСКОГО СЕЛЬСОВЕТА</w:t>
      </w:r>
    </w:p>
    <w:p w:rsidR="00115054" w:rsidRPr="00115054" w:rsidRDefault="00115054" w:rsidP="0011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</w:rPr>
        <w:t xml:space="preserve">                  ГЛУШКОВСКОГО РАЙОНА КУРСКОЙ ОБЛАСТИ  </w:t>
      </w:r>
    </w:p>
    <w:p w:rsidR="00115054" w:rsidRPr="00115054" w:rsidRDefault="00115054" w:rsidP="001150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5054" w:rsidRPr="00115054" w:rsidRDefault="00115054" w:rsidP="0011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РЕШЕНИЕ</w:t>
      </w:r>
    </w:p>
    <w:p w:rsidR="00115054" w:rsidRPr="00115054" w:rsidRDefault="00115054" w:rsidP="001150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5054" w:rsidRPr="00115054" w:rsidRDefault="00115054" w:rsidP="001150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054">
        <w:rPr>
          <w:rFonts w:ascii="Times New Roman" w:hAnsi="Times New Roman" w:cs="Times New Roman"/>
          <w:b/>
          <w:sz w:val="28"/>
          <w:szCs w:val="28"/>
        </w:rPr>
        <w:t xml:space="preserve">                                от 21 декабря 2020 года № 43</w:t>
      </w:r>
    </w:p>
    <w:p w:rsidR="00115054" w:rsidRDefault="00115054" w:rsidP="00115054">
      <w:pPr>
        <w:pStyle w:val="a3"/>
        <w:rPr>
          <w:b/>
          <w:sz w:val="28"/>
          <w:szCs w:val="28"/>
        </w:rPr>
      </w:pPr>
    </w:p>
    <w:p w:rsidR="00115054" w:rsidRPr="0047313D" w:rsidRDefault="00115054" w:rsidP="001150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Положения о проведении мониторинга изменений законодательства и муниципальных нормативных правовых актов органов местного самоуправления Администрации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Сухиновского </w:t>
      </w:r>
      <w:r w:rsidRPr="00473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сельсовета Глушковского района Курской области</w:t>
      </w:r>
    </w:p>
    <w:p w:rsidR="00115054" w:rsidRPr="00115054" w:rsidRDefault="00115054" w:rsidP="0011505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совершенствования работы органов местного самоуправления Администрации  Сухиновского сельсовета Глушковского района Курской области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Администрации Сухиновского  сельсовета Глушковского района Курской области</w:t>
      </w:r>
      <w:proofErr w:type="gramStart"/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,</w:t>
      </w:r>
      <w:proofErr w:type="gramEnd"/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руководствуясь </w:t>
      </w:r>
      <w:hyperlink r:id="rId4" w:history="1">
        <w:r w:rsidRPr="001150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Сухиновский</w:t>
      </w:r>
      <w:proofErr w:type="spellEnd"/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Глушковского района Курской области, Собрание депутатов Сухиновского сельсовета Глушковского района Курской области РЕШИЛО: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 Сухиновского сельсовета Глушковского района Курской области</w:t>
      </w: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Органам местного самоуправления </w:t>
      </w:r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Сухиновского сельсовета Глушковского района Курской области</w:t>
      </w: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 своей нормотворческой деятельности руководствоваться Положением, утвержденным пунктом 1 настоящего решения;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назначить лиц, ответственных за исполнение указанного Положения;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внести соответствующие изменения в должностные инструкции муниципальных служащих, назначенных ответственными лицами.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Опубликовать настоящее решение в порядке, определенном </w:t>
      </w:r>
      <w:hyperlink r:id="rId5" w:history="1">
        <w:r w:rsidRPr="001150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Сухиновский</w:t>
      </w:r>
      <w:proofErr w:type="spellEnd"/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Глушковского района Курской области,</w:t>
      </w: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разместить его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 в информационно-телекоммуникационной сети Интернет.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решения оставляю за собой. 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Собрания депутатов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Сухиновского сельсовета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Глушковского района                                                  Т.А.Валиёва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И.о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лавы Сухиновского сельсовета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Глушковского района                                                  В.П.Ф у </w:t>
      </w:r>
      <w:proofErr w:type="spellStart"/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а</w:t>
      </w:r>
    </w:p>
    <w:p w:rsidR="00115054" w:rsidRPr="0047313D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5054" w:rsidRPr="0047313D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5054" w:rsidRPr="0047313D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5054" w:rsidRPr="00115054" w:rsidRDefault="00115054" w:rsidP="00115054">
      <w:pPr>
        <w:shd w:val="clear" w:color="auto" w:fill="FFFFFF"/>
        <w:spacing w:before="100" w:beforeAutospacing="1" w:after="100" w:afterAutospacing="1" w:line="240" w:lineRule="auto"/>
        <w:ind w:left="68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054" w:rsidRPr="00115054" w:rsidRDefault="00115054" w:rsidP="00115054">
      <w:pPr>
        <w:pStyle w:val="a3"/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УТВЕРЖДЕНО</w:t>
      </w:r>
    </w:p>
    <w:p w:rsidR="00115054" w:rsidRPr="00115054" w:rsidRDefault="00115054" w:rsidP="00115054">
      <w:pPr>
        <w:pStyle w:val="a3"/>
        <w:ind w:left="552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решением Собрания депутатов  муниципального образования</w:t>
      </w:r>
    </w:p>
    <w:p w:rsidR="00115054" w:rsidRPr="00115054" w:rsidRDefault="00115054" w:rsidP="00115054">
      <w:pPr>
        <w:pStyle w:val="a3"/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«21»декабря 2020 г. </w:t>
      </w:r>
    </w:p>
    <w:p w:rsidR="00115054" w:rsidRPr="00115054" w:rsidRDefault="00115054" w:rsidP="00115054">
      <w:pPr>
        <w:pStyle w:val="a3"/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 43</w:t>
      </w:r>
    </w:p>
    <w:p w:rsidR="00115054" w:rsidRPr="00115054" w:rsidRDefault="00115054" w:rsidP="00115054">
      <w:pPr>
        <w:pStyle w:val="a3"/>
        <w:ind w:left="5664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054" w:rsidRPr="00115054" w:rsidRDefault="00115054" w:rsidP="001150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P29"/>
      <w:bookmarkEnd w:id="0"/>
      <w:r w:rsidRPr="001150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</w:t>
      </w:r>
    </w:p>
    <w:p w:rsidR="00115054" w:rsidRPr="00115054" w:rsidRDefault="00115054" w:rsidP="001150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проведении мониторинга изменений законодательства и муниципальных нормативных правовых актов органов местного самоуправления </w:t>
      </w:r>
      <w:r w:rsidRPr="001150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0561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Сухиновского </w:t>
      </w:r>
      <w:r w:rsidRPr="001150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сельсовета Глушковского района Курской области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5054" w:rsidRPr="00115054" w:rsidRDefault="00115054" w:rsidP="0011505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1.Общие положения </w:t>
      </w:r>
    </w:p>
    <w:p w:rsidR="00115054" w:rsidRPr="00115054" w:rsidRDefault="00115054" w:rsidP="00115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Мониторинг изменений законодательства и муниципальных нормативных правовых актов органов местного самоуправления </w:t>
      </w:r>
      <w:r w:rsidRPr="001150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0561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Сухиновского </w:t>
      </w:r>
      <w:r w:rsidRPr="001150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сельсовета Глушковского района Курской област</w:t>
      </w:r>
      <w:proofErr w:type="gramStart"/>
      <w:r w:rsidRPr="001150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Мониторинг проводится органами местного самоуправления.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Органы местного самоуправления при проведении мониторинга взаимодействуют с юридическим отделом Администрации Глушковского района Курской области.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Для проведения мониторинга в органах местного самоуправления назначаются ответственные лица из числа сотрудников </w:t>
      </w:r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056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Сухиновского</w:t>
      </w:r>
      <w:r w:rsidRPr="00115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Глушковского района Курской области</w:t>
      </w: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Целями проведения мониторинга являются: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выявление потребности в принятии, изменении или признании 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утратившими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силу муниципальных актов в целях приведения в соответствие с федеральным и областным законодательством;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устранение коллизий, противоречий, пробелов в муниципальных актах, дублирования в правовом регулировании;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систематизации нормативной правовой базы органов местного самоуправления;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выявление </w:t>
      </w:r>
      <w:proofErr w:type="spell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коррупциогенных</w:t>
      </w:r>
      <w:proofErr w:type="spell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факторов в муниципальных актах;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повышение эффективности </w:t>
      </w:r>
      <w:proofErr w:type="spell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правоприменения</w:t>
      </w:r>
      <w:proofErr w:type="spell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выявление факторов, снижающих эффективность реализации муниципальных актов;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разработка предложений по совершенствованию нормотворческого процесса.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Мониторинг включает в себя сбор, обобщение, анализ и оценку изменений: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федеральных конституционных законов, федеральных законов, иных законодательных актов Российской Федерации;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законов и иных нормативных правовых актов Курской области;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Основаниями проведения мониторинга являются: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внесение изменений в акты федерального законодательства и законодательство Курской области;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анализ применения муниципальных актов в определенной сфере правового регулирования;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информация (сообщения и предложения) органов прокуратуры;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информация средств массовой информац</w:t>
      </w:r>
      <w:bookmarkStart w:id="1" w:name="_GoBack"/>
      <w:bookmarkEnd w:id="1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ии о недостатках или необходимости совершенствования муниципальных актов;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содержащие; 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заключения </w:t>
      </w:r>
      <w:proofErr w:type="spell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антикоррупционной</w:t>
      </w:r>
      <w:proofErr w:type="spell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экспертизы муниципальных актов, подготовленные в установленном 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уполномоченными на ее проведение лицами;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5054" w:rsidRPr="00115054" w:rsidRDefault="00115054" w:rsidP="00115054">
      <w:pPr>
        <w:pStyle w:val="a3"/>
        <w:ind w:left="70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Порядок проведения мониторинга 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целях проведения мониторинга могут создаваться рабочие группы, проводиться совещания, консультации, запрашиваться необходимая информация, изучаться опыт других муниципальных образований района и области, субъектов Российской Федерации, использоваться другие формы работы.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 Мониторинг осуществляется посредством анализа: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актов, указанных в пункте 6 настоящего Положения;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судебных актов (судебной практики) по делам об оспаривании нормативных правовых актов федерального, областного и муниципального уровней;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актов прокурорского реагирования.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 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 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поступление информации об изменениях в поставленные на контроль законодательные и иные нормативные правовые акты в справочно-правовых системах в Российской Федерации;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поступление информации новостных лент по соответствующим сферам правового регулирования справочно-правовых системах в Российской Федерации. 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целях оптимизации процесса осуществления мониторинга могут использоваться сервисы иных информационных систем.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При осуществлении мониторинга для обеспечения принятия (издания), изменения или признания 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утратившими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соблюдение гарантированных прав, свобод и законных интересов человека и гражданина;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соблюдение пределов компетенции органа местного самоуправления при издании муниципального акта;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наличие в муниципальном акте </w:t>
      </w:r>
      <w:proofErr w:type="spell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коррупциогенных</w:t>
      </w:r>
      <w:proofErr w:type="spell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факторов;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полнота в правовом регулировании общественных отношений;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коллизия норм права;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наличие ошибок юридико-технического характера;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искажение смысла положений муниципального акта при его применении;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неправомерные или необоснованные решения, действия (бездействие) при применении муниципального правового акта;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наличие практики применения нормативных правовых актов;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отсутствие единообразной практики применения нормативных правовых актов;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наличие (количество) и содержание заявлений по вопросам разъяснения муниципального акта;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13. В случае выявления по результатам мониторинга изменений федерального и областного законодательства, влекущих изменения муниципальных актов, органами местного самоуправления: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утратившим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силу муниципального акта, о принятии нового муниципального акта;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принимаются иные меры, направленные на приведение муниципальных актов в соответствие с актами большей юридической силы.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 В случае внесения изменений в акты федерального и областного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результатах проведения мониторинга в указанных случаях сообщается обратившемуся лицу.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случае выявления изменений актов федерального и регионального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5054" w:rsidRPr="00115054" w:rsidRDefault="00115054" w:rsidP="0011505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III. Реализация результатов мониторинга 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15. 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регионального законодательства за исключением случая, указанного в абзаце третьем пункта 14 настоящего Положения.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отчетным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16.1. Отчет (сведения) о результатах мониторинга должен содержать: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информацию об объекте проведения мониторинга;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информацию об исполнителях проведения мониторинга;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информацию о периоде проведения мониторинга;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краткую характеристику предмета правового регулирования, основания проведения мониторинга.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16.2. Отчет (сведения) о результатах мониторинга может содержать: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информацию о выявленных проблемах правового регулирования;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 Вновь принятые по результатам мониторинга муниципальные акты направляются для включения в регистр </w:t>
      </w:r>
      <w:proofErr w:type="gram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</w:t>
      </w:r>
      <w:proofErr w:type="gram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нормативных правовых </w:t>
      </w:r>
      <w:proofErr w:type="spellStart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актовКурской</w:t>
      </w:r>
      <w:proofErr w:type="spellEnd"/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в порядке и сроки, определенные законодательством.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18. По результатам мониторинга могут быть подготовлены предложения по совершенствованию нормотворческого процесса.</w:t>
      </w:r>
    </w:p>
    <w:p w:rsidR="00115054" w:rsidRPr="00115054" w:rsidRDefault="00115054" w:rsidP="0011505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5054" w:rsidRPr="00115054" w:rsidRDefault="00115054" w:rsidP="00115054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IV. Ответственность 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19. 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областным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115054" w:rsidRPr="00115054" w:rsidRDefault="00115054" w:rsidP="0011505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50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 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p w:rsidR="00115054" w:rsidRPr="00115054" w:rsidRDefault="00115054" w:rsidP="00115054">
      <w:pPr>
        <w:pStyle w:val="a3"/>
        <w:rPr>
          <w:b/>
          <w:sz w:val="24"/>
          <w:szCs w:val="24"/>
        </w:rPr>
      </w:pPr>
    </w:p>
    <w:sectPr w:rsidR="00115054" w:rsidRPr="00115054" w:rsidSect="009A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54"/>
    <w:rsid w:val="00056176"/>
    <w:rsid w:val="00115054"/>
    <w:rsid w:val="009A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0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hyperlink" Target="consultantplus://offline/ref=7F4B73F7A9D08B4DAB2821B79DF5D981D220637DB7DC49544AEAAE8779FE5CFA7422EAA249636EACBB471DC6ECF4011B95595D1EB3EFE3DD89147F9BY8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2004-01-01T03:52:00Z</cp:lastPrinted>
  <dcterms:created xsi:type="dcterms:W3CDTF">2004-01-01T03:39:00Z</dcterms:created>
  <dcterms:modified xsi:type="dcterms:W3CDTF">2004-01-01T03:54:00Z</dcterms:modified>
</cp:coreProperties>
</file>