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3F" w:rsidRPr="00117DE3" w:rsidRDefault="000C4F28" w:rsidP="00022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СОБРАНИЕ ДЕПУТАТОВ</w:t>
      </w:r>
      <w:r w:rsidR="0002233F">
        <w:rPr>
          <w:rFonts w:ascii="Arial" w:hAnsi="Arial" w:cs="Arial"/>
          <w:b/>
          <w:sz w:val="32"/>
          <w:szCs w:val="32"/>
        </w:rPr>
        <w:t xml:space="preserve">             ПРОЕКТ</w:t>
      </w:r>
    </w:p>
    <w:p w:rsidR="0002233F" w:rsidRPr="00117DE3" w:rsidRDefault="000C4F28" w:rsidP="00022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02233F" w:rsidRPr="00117DE3">
        <w:rPr>
          <w:rFonts w:ascii="Arial" w:hAnsi="Arial" w:cs="Arial"/>
          <w:b/>
          <w:sz w:val="32"/>
          <w:szCs w:val="32"/>
        </w:rPr>
        <w:t>СЕЛЬСОВЕТА</w:t>
      </w:r>
    </w:p>
    <w:p w:rsidR="0002233F" w:rsidRPr="009816A4" w:rsidRDefault="0002233F" w:rsidP="0002233F">
      <w:pPr>
        <w:jc w:val="center"/>
        <w:rPr>
          <w:rFonts w:ascii="Arial" w:hAnsi="Arial" w:cs="Arial"/>
          <w:b/>
          <w:sz w:val="32"/>
          <w:szCs w:val="32"/>
        </w:rPr>
      </w:pPr>
      <w:r w:rsidRPr="00117DE3">
        <w:rPr>
          <w:rFonts w:ascii="Arial" w:hAnsi="Arial" w:cs="Arial"/>
          <w:b/>
          <w:sz w:val="32"/>
          <w:szCs w:val="32"/>
        </w:rPr>
        <w:t>ГЛУШКОВСКОГО РАЙОНА  КУРСКОЙ ОБЛАСТИ</w:t>
      </w:r>
    </w:p>
    <w:p w:rsidR="008333AE" w:rsidRDefault="008333AE" w:rsidP="000C4F2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                                        </w:t>
      </w:r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РЕШЕНИЕ</w:t>
      </w:r>
    </w:p>
    <w:p w:rsidR="008333AE" w:rsidRDefault="008333AE" w:rsidP="000C4F2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</w:p>
    <w:p w:rsidR="0002233F" w:rsidRPr="009816A4" w:rsidRDefault="008333AE" w:rsidP="000C4F2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                       от         2020</w:t>
      </w:r>
      <w:proofErr w:type="gramStart"/>
      <w:r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                №</w:t>
      </w:r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br/>
      </w:r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br/>
        <w:t>О</w:t>
      </w:r>
      <w:proofErr w:type="gramEnd"/>
      <w:r w:rsidR="0002233F"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б утверждении Порядка принятия решения о применении к депутату, выборному должностному лицу местного самоуправления мер ответственности.</w:t>
      </w:r>
      <w:r w:rsidR="0002233F" w:rsidRPr="007F3330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="0002233F">
        <w:rPr>
          <w:rFonts w:ascii="Arial" w:hAnsi="Arial" w:cs="Arial"/>
          <w:color w:val="2D2D2D"/>
          <w:spacing w:val="2"/>
          <w:sz w:val="21"/>
          <w:szCs w:val="21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25.12.2008 N 273-ФЗ "О противодействии коррупции", законами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сведениях о доходах, расходах, об имуществе и обязательствах имущественного характера и проверке</w:t>
      </w:r>
      <w:proofErr w:type="gramEnd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достоверности и полноты указанных сведений»</w:t>
      </w:r>
      <w:proofErr w:type="gramStart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 сведения о доходах, расходах, об имуществе и обязательствах имущественного характера, если искажение этих сведений является несущественными», Уставом МО «</w:t>
      </w:r>
      <w:proofErr w:type="spellStart"/>
      <w:r w:rsidR="000C4F28">
        <w:rPr>
          <w:rFonts w:ascii="Arial" w:hAnsi="Arial" w:cs="Arial"/>
          <w:color w:val="2D2D2D"/>
          <w:spacing w:val="2"/>
          <w:sz w:val="21"/>
          <w:szCs w:val="21"/>
        </w:rPr>
        <w:t>Сухиновский</w:t>
      </w:r>
      <w:proofErr w:type="spellEnd"/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сельсовет» Глушковского района Курской области, Собрание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 депутатов 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</w:t>
      </w:r>
      <w:r w:rsidR="000C4F28" w:rsidRPr="008333AE">
        <w:rPr>
          <w:rFonts w:ascii="Arial" w:hAnsi="Arial" w:cs="Arial"/>
          <w:b/>
          <w:color w:val="2D2D2D"/>
          <w:spacing w:val="2"/>
          <w:sz w:val="21"/>
          <w:szCs w:val="21"/>
        </w:rPr>
        <w:t>РЕШИЛИ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1. Утвердить 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прилагаемый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от 6 октября 2003 года № 131 – ФЗ </w:t>
      </w:r>
      <w:r>
        <w:rPr>
          <w:rFonts w:ascii="Arial" w:hAnsi="Arial" w:cs="Arial"/>
          <w:color w:val="2D2D2D"/>
          <w:spacing w:val="2"/>
          <w:sz w:val="21"/>
          <w:szCs w:val="21"/>
        </w:rPr>
        <w:t>"Об общих принципах организации местного самоуправления в Российской Федерации"</w:t>
      </w:r>
      <w:r w:rsidR="00CF3617">
        <w:rPr>
          <w:rFonts w:ascii="Arial" w:hAnsi="Arial" w:cs="Arial"/>
          <w:color w:val="2D2D2D"/>
          <w:spacing w:val="2"/>
          <w:sz w:val="21"/>
          <w:szCs w:val="21"/>
        </w:rPr>
        <w:t>.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.</w:t>
      </w:r>
      <w:proofErr w:type="gramEnd"/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2. Опубликовать (обнародовать) настоящее решение  на официальном сайте муниципального образования МО «</w:t>
      </w:r>
      <w:proofErr w:type="spellStart"/>
      <w:r w:rsidR="000C4F28">
        <w:rPr>
          <w:rFonts w:ascii="Arial" w:hAnsi="Arial" w:cs="Arial"/>
          <w:color w:val="2D2D2D"/>
          <w:spacing w:val="2"/>
          <w:sz w:val="21"/>
          <w:szCs w:val="21"/>
        </w:rPr>
        <w:t>Сухиновский</w:t>
      </w:r>
      <w:proofErr w:type="spellEnd"/>
      <w:r w:rsidR="000C4F28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сельсовет» Глушковского района.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Председатель Собрания депутатов                                                            </w:t>
      </w:r>
    </w:p>
    <w:p w:rsidR="0002233F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                                    </w:t>
      </w:r>
      <w:r>
        <w:rPr>
          <w:rFonts w:ascii="Arial" w:hAnsi="Arial" w:cs="Arial"/>
          <w:color w:val="2D2D2D"/>
          <w:spacing w:val="2"/>
          <w:sz w:val="21"/>
          <w:szCs w:val="21"/>
        </w:rPr>
        <w:t>Т.А.Валиёва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333AE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И.о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Г</w:t>
      </w:r>
      <w:proofErr w:type="gramEnd"/>
      <w:r w:rsidR="0002233F">
        <w:rPr>
          <w:rFonts w:ascii="Arial" w:hAnsi="Arial" w:cs="Arial"/>
          <w:color w:val="2D2D2D"/>
          <w:spacing w:val="2"/>
          <w:sz w:val="21"/>
          <w:szCs w:val="21"/>
        </w:rPr>
        <w:t>лав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сельсовета</w:t>
      </w:r>
    </w:p>
    <w:p w:rsidR="0002233F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Глушковского района                                                                              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В.П.Фурса</w:t>
      </w:r>
      <w:proofErr w:type="spellEnd"/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02233F" w:rsidRDefault="0002233F" w:rsidP="008333A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Утверждён 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Решением Собрания депутатов</w:t>
      </w:r>
    </w:p>
    <w:p w:rsidR="0002233F" w:rsidRDefault="008333AE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Глушковского района </w:t>
      </w:r>
    </w:p>
    <w:p w:rsidR="0002233F" w:rsidRDefault="008333AE" w:rsidP="008333A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                    </w:t>
      </w:r>
      <w:r w:rsidR="0002233F">
        <w:rPr>
          <w:rFonts w:ascii="Arial" w:hAnsi="Arial" w:cs="Arial"/>
          <w:color w:val="2D2D2D"/>
          <w:spacing w:val="2"/>
          <w:sz w:val="21"/>
          <w:szCs w:val="21"/>
        </w:rPr>
        <w:t>от</w:t>
      </w:r>
    </w:p>
    <w:p w:rsidR="0002233F" w:rsidRPr="007F3330" w:rsidRDefault="0002233F" w:rsidP="0002233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ПОРЯДОК ПРИНЯТИЯ РЕШЕНИЯ О ПРИМЕНЕНИИ К ДЕПУТАТУ, ЧЛЕНУ ВЫБОРНОГО ОРГАНА МЕСТНОГО САМОУПРАВЛЕНИЯ</w:t>
      </w:r>
      <w:proofErr w:type="gramStart"/>
      <w:r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>,В</w:t>
      </w:r>
      <w:proofErr w:type="gramEnd"/>
      <w:r w:rsidRPr="007F3330"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ЫБОРНОМУ ДОЛЖНОСТНОМУ ЛИЦУ МЕСТНОГО САМОУПРАВЛЕНИЯ МЕР ОТВЕТСТВЕННОСТИ. 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1. Общие положения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Настоящий Порядок 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Федерации» (далее - Федеральный закон №131-ФЗ), от 25 декабря 2008 года № 273-ФЗ «О противодействии коррупции», законами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сведениях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 (дале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е-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Закон Курской области №55-ЗКО),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 сведения о доходах, расходах, об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имуществе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обязательствах имущественного характера, если искажение этих сведений является несущественными», Уставом МО «</w:t>
      </w:r>
      <w:proofErr w:type="spellStart"/>
      <w:r w:rsidR="008333AE">
        <w:rPr>
          <w:rFonts w:ascii="Arial" w:hAnsi="Arial" w:cs="Arial"/>
          <w:color w:val="2D2D2D"/>
          <w:spacing w:val="2"/>
          <w:sz w:val="21"/>
          <w:szCs w:val="21"/>
        </w:rPr>
        <w:t>Сухиновский</w:t>
      </w:r>
      <w:proofErr w:type="spellEnd"/>
      <w:r w:rsidR="008333A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сельсовет» Глушковского района Курской области, Собранием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1.2. Порядок определяет процедуру принятия решения о применении к депутату, члену  выборного органа местного самоуправления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N 131-ФЗ (далее – меры ответственности).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lastRenderedPageBreak/>
        <w:t>2.  Рассмотрение поступившего заявления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2.1. Решение о применении к депутату, члену  выборного органа местного самоуправления выборному должностному лицу местного самоуправления мер ответственности, принимается Собранием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2.2. Основанием для рассмотрения вопроса о применении мер ответственности, является поступившее в представительный орган местного самоуправления, уполномоченный принимать соответствующее решение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заявление Губернатора Курской области, о применении в отношении депутата, член  выборного органа местного самоуправления выборного  должностного  лица  местного самоуправления мер ответственности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>( далее – заявление).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2.3.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Собрание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обязано рассмотреть заявление Губернатора Курской области о применении к депутату, члену  выборного органа местного самоуправления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2.4. В случае рассмотрения Собранием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 заявления, поступившего в отношении депутата Собрания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депутат, в отношении которого рассматривается вопрос о применении мер ответственности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обязан принять меры, предусмотренные статьей 11 Федерального закона от 25 декабря 2008 года №273-ФЗ « О противодействии коррупции».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2.5. Депутат, член выборного органа местного самоуправления, выборное должностное лицо местного самоуправления в ходе рассмотрения Комиссией информации о недостоверных или неполных сведениях вправе: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а) давать пояснения в письменной и устной форме;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б) представлять дополнительные материалы и давать по ним пояснения в письменной форме.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2.6.Н заседании при рассмотрении поступившего заявления и принятии решения  Собрание депутатов </w:t>
      </w:r>
      <w:r w:rsidR="00816E14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а) изучает пояснения по предоставленным депутатом, членом  выборного органа местного самоуправления, выборным  должностным  лицом 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 выборного органа местного самоуправления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выборным должностным лицом местного самоуправления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 случае если депутат, член 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рассматривает вопрос с учетом поступившего заявления.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2.7.Собрание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  на заседании оценивает фактические обстоятельства, являющиеся основанием для применения мер ответственности.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2.8.По результатам заседания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  секретарь заседания оформляет протокол заседания в  соответствии с регламентом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3.Принятие решения о применении к депутату, выборному должностному лицу местного самоуправления мер ответственности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3.1.На основании протокола заседания, указанного в пункте 2.9 настоящего Порядка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  принимает решение  о применении  к  депутату, члену выборного органа местного самоуправления, выборному  должностному лицу местного самоуправления мер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ответственности (далее - решение о применении мер ответственности) путем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голосования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 порядке установленном регламентом Собрания 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области.  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3.2.Решение о применении мер ответственности в отношении депутата, выборного должностного лица местного самоуправления, к которым применена мера ответственности, оформляется в письменной форме и должно содержать: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а) фамилию, имя, отчество (последнее - при наличии);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б) должность;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г) принятая мера ответственности с обоснованием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ее </w:t>
      </w:r>
      <w:r>
        <w:rPr>
          <w:rFonts w:ascii="Arial" w:hAnsi="Arial" w:cs="Arial"/>
          <w:color w:val="2D2D2D"/>
          <w:spacing w:val="2"/>
          <w:sz w:val="21"/>
          <w:szCs w:val="21"/>
        </w:rPr>
        <w:t>применения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) срок действия меры ответственности (при наличии).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Сведения в отношении депутата,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члена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выборного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органа </w:t>
      </w:r>
      <w:r>
        <w:rPr>
          <w:rFonts w:ascii="Arial" w:hAnsi="Arial" w:cs="Arial"/>
          <w:color w:val="2D2D2D"/>
          <w:spacing w:val="2"/>
          <w:sz w:val="21"/>
          <w:szCs w:val="21"/>
        </w:rPr>
        <w:t>местного самоуправления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>, выборного должностного лица местного самоуправления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3.3. Решение о применении меры ответственности подписывается председателем 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лицом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председательствующим на заседании)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2233F" w:rsidRDefault="0002233F" w:rsidP="0002233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3.4.В случае принятия решения о применении мер ответственности к  председателю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сельсовета Глушковского района Курской области, данное решение подписывается председательствующим на заседании Собрания депутатов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Сухиновского </w:t>
      </w:r>
      <w:r>
        <w:rPr>
          <w:rFonts w:ascii="Arial" w:hAnsi="Arial" w:cs="Arial"/>
          <w:color w:val="2D2D2D"/>
          <w:spacing w:val="2"/>
          <w:sz w:val="21"/>
          <w:szCs w:val="21"/>
        </w:rPr>
        <w:t>сельсовета Глушковского района Курской области.</w:t>
      </w:r>
    </w:p>
    <w:p w:rsidR="0002233F" w:rsidRDefault="0002233F" w:rsidP="0002233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4. Заключительные положения</w:t>
      </w:r>
    </w:p>
    <w:p w:rsidR="0002233F" w:rsidRDefault="0002233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t>4.1.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Решение о применении мер ответственности </w:t>
      </w:r>
      <w:r w:rsidR="008F4D35">
        <w:rPr>
          <w:rFonts w:ascii="Arial" w:hAnsi="Arial" w:cs="Arial"/>
          <w:color w:val="2D2D2D"/>
          <w:spacing w:val="2"/>
          <w:sz w:val="21"/>
          <w:szCs w:val="21"/>
        </w:rPr>
        <w:t xml:space="preserve">в течение пяти рабочих дней </w:t>
      </w:r>
      <w:r>
        <w:rPr>
          <w:rFonts w:ascii="Arial" w:hAnsi="Arial" w:cs="Arial"/>
          <w:color w:val="2D2D2D"/>
          <w:spacing w:val="2"/>
          <w:sz w:val="21"/>
          <w:szCs w:val="21"/>
        </w:rPr>
        <w:t>со дня его подписания:</w:t>
      </w:r>
    </w:p>
    <w:p w:rsidR="0002233F" w:rsidRDefault="0002233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направляется Губернатору Курской области;</w:t>
      </w:r>
    </w:p>
    <w:p w:rsidR="0002233F" w:rsidRDefault="0002233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t xml:space="preserve">направляется  </w:t>
      </w:r>
      <w:r>
        <w:rPr>
          <w:rFonts w:ascii="Arial" w:hAnsi="Arial" w:cs="Arial"/>
          <w:color w:val="2D2D2D"/>
          <w:spacing w:val="2"/>
          <w:sz w:val="21"/>
          <w:szCs w:val="21"/>
        </w:rPr>
        <w:t>депутату, члену выборного органа местного самоуправления, выборному  должностному лицу местного самоуправления, в отношении которого рассматривается вопрос;</w:t>
      </w:r>
    </w:p>
    <w:p w:rsidR="00064FBF" w:rsidRDefault="00064FB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064FBF" w:rsidRDefault="00064FBF" w:rsidP="0002233F">
      <w:pPr>
        <w:rPr>
          <w:rFonts w:ascii="Arial" w:hAnsi="Arial" w:cs="Arial"/>
          <w:color w:val="2D2D2D"/>
          <w:spacing w:val="2"/>
          <w:sz w:val="21"/>
          <w:szCs w:val="21"/>
        </w:rPr>
      </w:pPr>
    </w:p>
    <w:p w:rsidR="00064FBF" w:rsidRPr="00CA0912" w:rsidRDefault="00064FBF" w:rsidP="0002233F"/>
    <w:p w:rsidR="0002233F" w:rsidRDefault="0002233F" w:rsidP="0002233F"/>
    <w:p w:rsidR="006B00F1" w:rsidRDefault="006B00F1"/>
    <w:sectPr w:rsidR="006B00F1" w:rsidSect="0019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3F"/>
    <w:rsid w:val="0002233F"/>
    <w:rsid w:val="00064FBF"/>
    <w:rsid w:val="000C4F28"/>
    <w:rsid w:val="00366C0F"/>
    <w:rsid w:val="0050660F"/>
    <w:rsid w:val="00564DC3"/>
    <w:rsid w:val="006B00F1"/>
    <w:rsid w:val="00816E14"/>
    <w:rsid w:val="008333AE"/>
    <w:rsid w:val="008F4D35"/>
    <w:rsid w:val="00CF3617"/>
    <w:rsid w:val="00DA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F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2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3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ertext">
    <w:name w:val="headertext"/>
    <w:basedOn w:val="a"/>
    <w:rsid w:val="0002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962B0C-F509-441F-8346-AAEC98B0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2020-03-17T11:44:00Z</dcterms:created>
  <dcterms:modified xsi:type="dcterms:W3CDTF">2003-12-31T22:12:00Z</dcterms:modified>
</cp:coreProperties>
</file>