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04B" w:rsidRDefault="00B0404B" w:rsidP="00B0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0404B" w:rsidRDefault="00B0404B" w:rsidP="00B0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СУХИНОВСКОГО СЕЛЬСОВЕТА</w:t>
      </w:r>
    </w:p>
    <w:p w:rsidR="00B0404B" w:rsidRDefault="00B0404B" w:rsidP="00B0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ГЛУШКОВСКОГО РАЙОНА КУРСКОЙ ОБЛАСТИ</w:t>
      </w:r>
    </w:p>
    <w:p w:rsidR="00B0404B" w:rsidRDefault="00B0404B" w:rsidP="00B0404B">
      <w:pPr>
        <w:rPr>
          <w:b/>
          <w:sz w:val="28"/>
          <w:szCs w:val="28"/>
        </w:rPr>
      </w:pPr>
    </w:p>
    <w:p w:rsidR="00B0404B" w:rsidRDefault="00B0404B" w:rsidP="00B040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</w:t>
      </w:r>
    </w:p>
    <w:p w:rsidR="00B0404B" w:rsidRDefault="00B0404B" w:rsidP="00B0404B">
      <w:pPr>
        <w:jc w:val="center"/>
        <w:rPr>
          <w:b/>
          <w:sz w:val="28"/>
          <w:szCs w:val="28"/>
        </w:rPr>
      </w:pPr>
    </w:p>
    <w:p w:rsidR="00B0404B" w:rsidRDefault="00B0404B" w:rsidP="00B0404B">
      <w:pPr>
        <w:tabs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712C9A">
        <w:rPr>
          <w:b/>
          <w:sz w:val="28"/>
          <w:szCs w:val="28"/>
        </w:rPr>
        <w:t xml:space="preserve">07 июля </w:t>
      </w:r>
      <w:r>
        <w:rPr>
          <w:b/>
          <w:sz w:val="28"/>
          <w:szCs w:val="28"/>
        </w:rPr>
        <w:t xml:space="preserve">2023 года № </w:t>
      </w:r>
      <w:r w:rsidR="00712C9A">
        <w:rPr>
          <w:b/>
          <w:sz w:val="28"/>
          <w:szCs w:val="28"/>
        </w:rPr>
        <w:t>20</w:t>
      </w:r>
    </w:p>
    <w:p w:rsidR="00B0404B" w:rsidRDefault="00B0404B" w:rsidP="00B0404B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B0404B" w:rsidRDefault="00B0404B" w:rsidP="00B0404B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B0404B" w:rsidRPr="003D7906" w:rsidRDefault="00B0404B" w:rsidP="00B0404B">
      <w:pPr>
        <w:autoSpaceDN w:val="0"/>
        <w:jc w:val="center"/>
        <w:rPr>
          <w:rFonts w:eastAsia="Arial"/>
          <w:b/>
          <w:kern w:val="2"/>
        </w:rPr>
      </w:pPr>
      <w:proofErr w:type="gramStart"/>
      <w:r>
        <w:rPr>
          <w:rFonts w:eastAsia="Arial"/>
          <w:b/>
        </w:rPr>
        <w:t xml:space="preserve">О внесении изменений в </w:t>
      </w:r>
      <w:r w:rsidRPr="003D7906">
        <w:rPr>
          <w:rFonts w:eastAsia="Arial"/>
          <w:b/>
        </w:rPr>
        <w:t xml:space="preserve">административный регламент Администрации </w:t>
      </w:r>
      <w:proofErr w:type="spellStart"/>
      <w:r>
        <w:rPr>
          <w:rFonts w:eastAsia="Arial"/>
          <w:b/>
        </w:rPr>
        <w:t>Сухиновского</w:t>
      </w:r>
      <w:proofErr w:type="spellEnd"/>
      <w:r>
        <w:rPr>
          <w:rFonts w:eastAsia="Arial"/>
          <w:b/>
        </w:rPr>
        <w:t xml:space="preserve"> </w:t>
      </w:r>
      <w:r w:rsidRPr="003D7906">
        <w:rPr>
          <w:rFonts w:eastAsia="Arial"/>
          <w:b/>
        </w:rPr>
        <w:t xml:space="preserve">сельсовета </w:t>
      </w:r>
      <w:proofErr w:type="spellStart"/>
      <w:r w:rsidRPr="003D7906">
        <w:rPr>
          <w:rFonts w:eastAsia="Arial"/>
          <w:b/>
        </w:rPr>
        <w:t>Глушковского</w:t>
      </w:r>
      <w:proofErr w:type="spellEnd"/>
      <w:r w:rsidRPr="003D7906">
        <w:rPr>
          <w:rFonts w:eastAsia="Arial"/>
          <w:b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>
        <w:rPr>
          <w:rFonts w:eastAsia="Arial"/>
          <w:b/>
        </w:rPr>
        <w:t xml:space="preserve">, утвержденный постановлением </w:t>
      </w:r>
      <w:r w:rsidRPr="003D7906">
        <w:rPr>
          <w:rFonts w:eastAsia="Arial"/>
          <w:b/>
        </w:rPr>
        <w:t xml:space="preserve">Администрации </w:t>
      </w:r>
      <w:proofErr w:type="spellStart"/>
      <w:r>
        <w:rPr>
          <w:rFonts w:eastAsia="Arial"/>
          <w:b/>
        </w:rPr>
        <w:t>Сухиновского</w:t>
      </w:r>
      <w:proofErr w:type="spellEnd"/>
      <w:r>
        <w:rPr>
          <w:rFonts w:eastAsia="Arial"/>
          <w:b/>
        </w:rPr>
        <w:t xml:space="preserve"> </w:t>
      </w:r>
      <w:r w:rsidRPr="003D7906">
        <w:rPr>
          <w:rFonts w:eastAsia="Arial"/>
          <w:b/>
        </w:rPr>
        <w:t xml:space="preserve">сельсовета </w:t>
      </w:r>
      <w:proofErr w:type="spellStart"/>
      <w:r w:rsidRPr="003D7906">
        <w:rPr>
          <w:rFonts w:eastAsia="Arial"/>
          <w:b/>
        </w:rPr>
        <w:t>Глушковского</w:t>
      </w:r>
      <w:proofErr w:type="spellEnd"/>
      <w:r w:rsidRPr="003D7906">
        <w:rPr>
          <w:rFonts w:eastAsia="Arial"/>
          <w:b/>
        </w:rPr>
        <w:t xml:space="preserve"> района Курской области</w:t>
      </w:r>
      <w:r>
        <w:rPr>
          <w:rFonts w:eastAsia="Arial"/>
          <w:b/>
        </w:rPr>
        <w:t xml:space="preserve"> от 22.06.2021 №23 «</w:t>
      </w:r>
      <w:r w:rsidRPr="003D7906">
        <w:rPr>
          <w:rFonts w:eastAsia="Arial"/>
          <w:b/>
        </w:rPr>
        <w:t>Об утверждении Административного регламента Администрации</w:t>
      </w:r>
      <w:r>
        <w:rPr>
          <w:rFonts w:eastAsia="Arial"/>
          <w:b/>
        </w:rPr>
        <w:t xml:space="preserve"> </w:t>
      </w:r>
      <w:proofErr w:type="spellStart"/>
      <w:r>
        <w:rPr>
          <w:rFonts w:eastAsia="Arial"/>
          <w:b/>
        </w:rPr>
        <w:t>Сухиновского</w:t>
      </w:r>
      <w:proofErr w:type="spellEnd"/>
      <w:r>
        <w:rPr>
          <w:rFonts w:eastAsia="Arial"/>
          <w:b/>
        </w:rPr>
        <w:t xml:space="preserve"> </w:t>
      </w:r>
      <w:r w:rsidRPr="003D7906">
        <w:rPr>
          <w:rFonts w:eastAsia="Arial"/>
          <w:b/>
        </w:rPr>
        <w:t xml:space="preserve">сельсовета </w:t>
      </w:r>
      <w:proofErr w:type="spellStart"/>
      <w:r w:rsidRPr="003D7906">
        <w:rPr>
          <w:rFonts w:eastAsia="Arial"/>
          <w:b/>
        </w:rPr>
        <w:t>Глушковского</w:t>
      </w:r>
      <w:proofErr w:type="spellEnd"/>
      <w:r w:rsidRPr="003D7906">
        <w:rPr>
          <w:rFonts w:eastAsia="Arial"/>
          <w:b/>
        </w:rPr>
        <w:t xml:space="preserve"> района Курской области по предоставлению</w:t>
      </w:r>
      <w:proofErr w:type="gramEnd"/>
      <w:r w:rsidRPr="003D7906">
        <w:rPr>
          <w:rFonts w:eastAsia="Arial"/>
          <w:b/>
        </w:rPr>
        <w:t xml:space="preserve"> муниципальной услуги</w:t>
      </w:r>
      <w:r>
        <w:rPr>
          <w:rFonts w:eastAsia="Arial"/>
          <w:b/>
        </w:rPr>
        <w:t xml:space="preserve"> </w:t>
      </w:r>
      <w:r w:rsidRPr="003D7906">
        <w:rPr>
          <w:rFonts w:eastAsia="Arial"/>
          <w:b/>
        </w:rPr>
        <w:t>«Предоставление земельных участков, находящихся в муниципальной собственности, расположенных на территории сельского поселения,  в собственность или аренду на торгах</w:t>
      </w:r>
      <w:r w:rsidRPr="003D7906">
        <w:rPr>
          <w:rFonts w:eastAsia="Arial"/>
          <w:b/>
          <w:lang w:eastAsia="en-US"/>
        </w:rPr>
        <w:t>»</w:t>
      </w:r>
    </w:p>
    <w:p w:rsidR="00B0404B" w:rsidRPr="003D7906" w:rsidRDefault="00B0404B" w:rsidP="00B0404B">
      <w:pPr>
        <w:autoSpaceDN w:val="0"/>
        <w:jc w:val="center"/>
        <w:rPr>
          <w:rFonts w:eastAsia="Arial"/>
          <w:b/>
        </w:rPr>
      </w:pPr>
    </w:p>
    <w:p w:rsidR="00B0404B" w:rsidRDefault="00B0404B" w:rsidP="00B0404B">
      <w:pPr>
        <w:autoSpaceDN w:val="0"/>
        <w:ind w:firstLine="708"/>
        <w:jc w:val="both"/>
        <w:rPr>
          <w:bCs/>
          <w:color w:val="000000"/>
        </w:rPr>
      </w:pPr>
      <w:proofErr w:type="gramStart"/>
      <w:r w:rsidRPr="00F70000">
        <w:rPr>
          <w:bCs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07.10.2022 № 385-ФЗ «О внесении изменений в Земельный кодекс Российской Федерации и признании утратившей силу части 7 статьи 34 Федерального закона «О внесении изменений в Земельный кодекс Российской Федерации и отдельные законодательные акты</w:t>
      </w:r>
      <w:proofErr w:type="gramEnd"/>
      <w:r w:rsidRPr="00F70000">
        <w:rPr>
          <w:bCs/>
          <w:color w:val="000000"/>
        </w:rPr>
        <w:t xml:space="preserve"> Российской Федерации», руководствуясь Уставом</w:t>
      </w:r>
      <w:r w:rsidRPr="003D7906">
        <w:rPr>
          <w:bCs/>
          <w:color w:val="000000"/>
        </w:rPr>
        <w:t xml:space="preserve"> муниципального образования «</w:t>
      </w:r>
      <w:proofErr w:type="spellStart"/>
      <w:r>
        <w:rPr>
          <w:bCs/>
          <w:color w:val="000000"/>
        </w:rPr>
        <w:t>Сухиновский</w:t>
      </w:r>
      <w:proofErr w:type="spellEnd"/>
      <w:r>
        <w:rPr>
          <w:bCs/>
          <w:color w:val="000000"/>
        </w:rPr>
        <w:t xml:space="preserve"> </w:t>
      </w:r>
      <w:r w:rsidRPr="003D7906">
        <w:rPr>
          <w:bCs/>
          <w:color w:val="000000"/>
        </w:rPr>
        <w:t xml:space="preserve">сельсовет» </w:t>
      </w: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 Курской области</w:t>
      </w:r>
      <w:r w:rsidRPr="003D7906">
        <w:rPr>
          <w:bCs/>
        </w:rPr>
        <w:t xml:space="preserve">, </w:t>
      </w:r>
      <w:r w:rsidRPr="003D7906">
        <w:rPr>
          <w:bCs/>
          <w:color w:val="000000"/>
        </w:rPr>
        <w:t xml:space="preserve">Администрация </w:t>
      </w:r>
      <w:proofErr w:type="spellStart"/>
      <w:r>
        <w:rPr>
          <w:bCs/>
          <w:color w:val="000000"/>
        </w:rPr>
        <w:t>Сухиновского</w:t>
      </w:r>
      <w:proofErr w:type="spellEnd"/>
      <w:r>
        <w:rPr>
          <w:bCs/>
          <w:color w:val="000000"/>
        </w:rPr>
        <w:t xml:space="preserve"> </w:t>
      </w:r>
      <w:r w:rsidRPr="003D7906">
        <w:rPr>
          <w:bCs/>
          <w:color w:val="000000"/>
        </w:rPr>
        <w:t xml:space="preserve">сельсовета </w:t>
      </w:r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 ПОСТАНОВЛЯЕТ:</w:t>
      </w:r>
    </w:p>
    <w:p w:rsidR="00B0404B" w:rsidRPr="00B61E51" w:rsidRDefault="00B0404B" w:rsidP="00B0404B">
      <w:pPr>
        <w:pStyle w:val="a3"/>
        <w:numPr>
          <w:ilvl w:val="0"/>
          <w:numId w:val="1"/>
        </w:numPr>
        <w:tabs>
          <w:tab w:val="left" w:pos="993"/>
        </w:tabs>
        <w:autoSpaceDN w:val="0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proofErr w:type="gramStart"/>
      <w:r w:rsidRPr="00B61E51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 xml:space="preserve">Внести в 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административный регламент Администрации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торгах», утвержденный постановлением Администрации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</w:t>
      </w:r>
      <w:r>
        <w:rPr>
          <w:rFonts w:ascii="Times New Roman" w:eastAsia="Arial" w:hAnsi="Times New Roman" w:cs="Times New Roman"/>
          <w:sz w:val="24"/>
          <w:szCs w:val="24"/>
        </w:rPr>
        <w:t>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от 22.06</w:t>
      </w:r>
      <w:r w:rsidRPr="00B61E51">
        <w:rPr>
          <w:rFonts w:ascii="Times New Roman" w:eastAsia="Arial" w:hAnsi="Times New Roman" w:cs="Times New Roman"/>
          <w:sz w:val="24"/>
          <w:szCs w:val="24"/>
        </w:rPr>
        <w:t>.20</w:t>
      </w:r>
      <w:r>
        <w:rPr>
          <w:rFonts w:ascii="Times New Roman" w:eastAsia="Arial" w:hAnsi="Times New Roman" w:cs="Times New Roman"/>
          <w:sz w:val="24"/>
          <w:szCs w:val="24"/>
        </w:rPr>
        <w:t>21 №23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«Об утверждении Административного регламента Администрации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Arial" w:hAnsi="Times New Roman" w:cs="Times New Roman"/>
          <w:sz w:val="24"/>
          <w:szCs w:val="24"/>
        </w:rPr>
        <w:t>Сухиновского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сельсовета </w:t>
      </w:r>
      <w:proofErr w:type="spellStart"/>
      <w:r w:rsidRPr="00B61E51">
        <w:rPr>
          <w:rFonts w:ascii="Times New Roman" w:eastAsia="Arial" w:hAnsi="Times New Roman" w:cs="Times New Roman"/>
          <w:sz w:val="24"/>
          <w:szCs w:val="24"/>
        </w:rPr>
        <w:t>Глушковского</w:t>
      </w:r>
      <w:proofErr w:type="spell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района Курской области по предоставлению муниципальной услуги</w:t>
      </w:r>
      <w:proofErr w:type="gramEnd"/>
      <w:r w:rsidRPr="00B61E51">
        <w:rPr>
          <w:rFonts w:ascii="Times New Roman" w:eastAsia="Arial" w:hAnsi="Times New Roman" w:cs="Times New Roman"/>
          <w:sz w:val="24"/>
          <w:szCs w:val="24"/>
        </w:rPr>
        <w:t xml:space="preserve"> «Предоставление земельных участков, находящихся в муниципальной собственности, расположенных на </w:t>
      </w:r>
      <w:r>
        <w:rPr>
          <w:rFonts w:ascii="Times New Roman" w:eastAsia="Arial" w:hAnsi="Times New Roman" w:cs="Times New Roman"/>
          <w:sz w:val="24"/>
          <w:szCs w:val="24"/>
        </w:rPr>
        <w:t>территории сельского поселения,</w:t>
      </w:r>
      <w:r w:rsidRPr="00B61E51">
        <w:rPr>
          <w:rFonts w:ascii="Times New Roman" w:eastAsia="Arial" w:hAnsi="Times New Roman" w:cs="Times New Roman"/>
          <w:sz w:val="24"/>
          <w:szCs w:val="24"/>
        </w:rPr>
        <w:t xml:space="preserve"> в собственность или аренду на торгах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  <w:r w:rsidRPr="00B61E51">
        <w:rPr>
          <w:rFonts w:ascii="Times New Roman" w:eastAsia="Arial" w:hAnsi="Times New Roman" w:cs="Times New Roman"/>
          <w:sz w:val="24"/>
          <w:szCs w:val="24"/>
          <w:lang w:eastAsia="en-US"/>
        </w:rPr>
        <w:t>(далее – Регламент), следующие изменения: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 xml:space="preserve">          1.1. Подраздел 2.4 раздела II Регламента дополнить пунктом 2.4.3 следующего содержания: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 xml:space="preserve">          «2.4.3. Срок рассмотрения заявок на участие в аукционе не может превышать три рабочих дня с даты окончания срока приема документов</w:t>
      </w:r>
      <w:proofErr w:type="gramStart"/>
      <w:r w:rsidRPr="008F471B">
        <w:rPr>
          <w:rFonts w:eastAsia="Arial"/>
          <w:kern w:val="2"/>
        </w:rPr>
        <w:t>.».</w:t>
      </w:r>
      <w:proofErr w:type="gramEnd"/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1.2. Подраздел 3.4 раздела III Регламента дополнить пунктом 3.4.30 следующего содержания: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«3.4.30. Аукцион по продаже земельного участка, находящегося в муниципальной собственности, проводятся в электронной форме (электронный аукцион), за исключением случаев, предусмотренных федеральным законом.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lastRenderedPageBreak/>
        <w:t>Подготовка и проведение электронного аукциона осуществляются в порядке, предусмотренном статьями 39.11 и 39.12 Земельного кодекса РФ, с учетом особенностей, установленных статьей 39.13 Земельного кодекса РФ.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В случае проведения электронного аукциона опубликование извещения о проведении электронного аукциона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требуется.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Извещение о проведении электронного аукциона подписывается усиленной квалифицированной электронной подписью лица, уполномоченного действовать от имени организатора аукциона, и подлежит размещению организатором аукциона на официальном сайте. Данное извещение после размещения на официальном сайте в автоматическом режиме направляется с официального сайта на сайт в информационно-телекоммуникационной сети «Интернет», на котором проводится электронный аукцион по продаже земельного участка, находящегося в муниципальной собственности (далее - электронная площадка).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информационно-телекоммуникационной сети «Интернет», на которой проводится электронный аукцион.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Электронный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proofErr w:type="gramStart"/>
      <w:r w:rsidRPr="008F471B">
        <w:rPr>
          <w:rFonts w:eastAsia="Arial"/>
          <w:kern w:val="2"/>
        </w:rPr>
        <w:t>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</w:t>
      </w:r>
      <w:proofErr w:type="gramEnd"/>
      <w:r w:rsidRPr="008F471B">
        <w:rPr>
          <w:rFonts w:eastAsia="Arial"/>
          <w:kern w:val="2"/>
        </w:rPr>
        <w:t xml:space="preserve"> Федерации о контрактной системе в сфере закупок товаров, работ, услуг для обеспечения муниципальных нужд.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Земельного кодекса РФ.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 xml:space="preserve">По результатам проведения электронного аукциона не допускается заключение договора по продаже земельного участка, находящегося в муниципальной собственности, </w:t>
      </w:r>
      <w:proofErr w:type="gramStart"/>
      <w:r w:rsidRPr="008F471B">
        <w:rPr>
          <w:rFonts w:eastAsia="Arial"/>
          <w:kern w:val="2"/>
        </w:rPr>
        <w:t>ранее</w:t>
      </w:r>
      <w:proofErr w:type="gramEnd"/>
      <w:r w:rsidRPr="008F471B">
        <w:rPr>
          <w:rFonts w:eastAsia="Arial"/>
          <w:kern w:val="2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proofErr w:type="gramStart"/>
      <w:r w:rsidRPr="008F471B">
        <w:rPr>
          <w:rFonts w:eastAsia="Arial"/>
          <w:kern w:val="2"/>
        </w:rPr>
        <w:t>Уполномоченный орган обязан в течение пяти дней со дня истечения срока, предусмотренного пунктом 11 статьи 39.13 Земельного кодекса РФ, направить победителю электронного аукциона или иным лицам, с которыми в соответствии с пунктами 13, 14, 20 и 25 статьи 39.12 Земельного кодекса РФ заключается договор по продаже земельного участка, находящегося в муниципальной собственности, подписанный проект договора по продаже земельного участка, находящегося</w:t>
      </w:r>
      <w:proofErr w:type="gramEnd"/>
      <w:r w:rsidRPr="008F471B">
        <w:rPr>
          <w:rFonts w:eastAsia="Arial"/>
          <w:kern w:val="2"/>
        </w:rPr>
        <w:t xml:space="preserve"> в муниципальной собственности.</w:t>
      </w:r>
    </w:p>
    <w:p w:rsidR="00B0404B" w:rsidRPr="008F471B" w:rsidRDefault="00B0404B" w:rsidP="00B0404B">
      <w:pPr>
        <w:tabs>
          <w:tab w:val="left" w:pos="142"/>
          <w:tab w:val="left" w:pos="1134"/>
        </w:tabs>
        <w:autoSpaceDN w:val="0"/>
        <w:jc w:val="both"/>
        <w:rPr>
          <w:rFonts w:eastAsia="Arial"/>
          <w:kern w:val="2"/>
        </w:rPr>
      </w:pPr>
      <w:r w:rsidRPr="008F471B">
        <w:rPr>
          <w:rFonts w:eastAsia="Arial"/>
          <w:kern w:val="2"/>
        </w:rPr>
        <w:t>По результатам проведения электронного аукциона договор по продаже земельного участка, находящегося в муниципальной собственности, заключается в электронной форме и подписывается усиленной квалифицированной электронной подписью сторон такого договора</w:t>
      </w:r>
      <w:proofErr w:type="gramStart"/>
      <w:r w:rsidRPr="008F471B">
        <w:rPr>
          <w:rFonts w:eastAsia="Arial"/>
          <w:kern w:val="2"/>
        </w:rPr>
        <w:t>.».</w:t>
      </w:r>
      <w:proofErr w:type="gramEnd"/>
    </w:p>
    <w:p w:rsidR="00B0404B" w:rsidRPr="003D7906" w:rsidRDefault="00B0404B" w:rsidP="00B0404B">
      <w:pPr>
        <w:shd w:val="clear" w:color="auto" w:fill="FFFFFF"/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lastRenderedPageBreak/>
        <w:t>2.</w:t>
      </w:r>
      <w:r>
        <w:rPr>
          <w:bCs/>
          <w:color w:val="000000"/>
        </w:rPr>
        <w:t xml:space="preserve"> Постановление вступает в силу </w:t>
      </w:r>
      <w:r w:rsidRPr="003D7906">
        <w:rPr>
          <w:bCs/>
          <w:color w:val="000000"/>
        </w:rPr>
        <w:t>после его обна</w:t>
      </w:r>
      <w:r>
        <w:rPr>
          <w:bCs/>
          <w:color w:val="000000"/>
        </w:rPr>
        <w:t>родования и подлежит размещению на</w:t>
      </w:r>
      <w:r w:rsidRPr="003D7906">
        <w:rPr>
          <w:bCs/>
          <w:color w:val="000000"/>
        </w:rPr>
        <w:t xml:space="preserve"> официальном сайте Администрации </w:t>
      </w:r>
      <w:proofErr w:type="spellStart"/>
      <w:r w:rsidR="00CD26D3">
        <w:rPr>
          <w:bCs/>
          <w:color w:val="000000"/>
        </w:rPr>
        <w:t>Сухиновского</w:t>
      </w:r>
      <w:proofErr w:type="spellEnd"/>
      <w:r w:rsidR="00CD26D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сельсовета </w:t>
      </w:r>
      <w:proofErr w:type="spellStart"/>
      <w:r>
        <w:rPr>
          <w:bCs/>
          <w:color w:val="000000"/>
        </w:rPr>
        <w:t>Глушковского</w:t>
      </w:r>
      <w:proofErr w:type="spellEnd"/>
      <w:r>
        <w:rPr>
          <w:bCs/>
          <w:color w:val="000000"/>
        </w:rPr>
        <w:t xml:space="preserve"> </w:t>
      </w:r>
      <w:r w:rsidRPr="003D7906">
        <w:rPr>
          <w:bCs/>
          <w:color w:val="000000"/>
        </w:rPr>
        <w:t>района Курской области.</w:t>
      </w:r>
    </w:p>
    <w:p w:rsidR="00B0404B" w:rsidRPr="003D7906" w:rsidRDefault="00B0404B" w:rsidP="00B0404B">
      <w:pPr>
        <w:shd w:val="clear" w:color="auto" w:fill="FFFFFF"/>
        <w:autoSpaceDN w:val="0"/>
        <w:ind w:firstLine="709"/>
        <w:jc w:val="both"/>
        <w:rPr>
          <w:bCs/>
          <w:color w:val="000000"/>
        </w:rPr>
      </w:pPr>
      <w:r w:rsidRPr="003D7906">
        <w:rPr>
          <w:bCs/>
          <w:color w:val="000000"/>
        </w:rPr>
        <w:t xml:space="preserve">3. </w:t>
      </w:r>
      <w:proofErr w:type="gramStart"/>
      <w:r w:rsidRPr="003D7906">
        <w:rPr>
          <w:bCs/>
          <w:color w:val="000000"/>
        </w:rPr>
        <w:t>Контроль за</w:t>
      </w:r>
      <w:proofErr w:type="gramEnd"/>
      <w:r w:rsidRPr="003D7906">
        <w:rPr>
          <w:bCs/>
          <w:color w:val="000000"/>
        </w:rPr>
        <w:t xml:space="preserve"> исполнением настоящего По</w:t>
      </w:r>
      <w:r>
        <w:rPr>
          <w:bCs/>
          <w:color w:val="000000"/>
        </w:rPr>
        <w:t xml:space="preserve">становления оставляю за собой. </w:t>
      </w:r>
    </w:p>
    <w:p w:rsidR="00B0404B" w:rsidRDefault="00B0404B" w:rsidP="00B0404B">
      <w:pPr>
        <w:shd w:val="clear" w:color="auto" w:fill="FFFFFF"/>
        <w:autoSpaceDN w:val="0"/>
        <w:jc w:val="both"/>
        <w:rPr>
          <w:bCs/>
          <w:color w:val="000000"/>
        </w:rPr>
      </w:pPr>
    </w:p>
    <w:p w:rsidR="00B0404B" w:rsidRDefault="00B0404B" w:rsidP="00B0404B">
      <w:pPr>
        <w:shd w:val="clear" w:color="auto" w:fill="FFFFFF"/>
        <w:autoSpaceDN w:val="0"/>
        <w:jc w:val="both"/>
        <w:rPr>
          <w:bCs/>
          <w:color w:val="000000"/>
        </w:rPr>
      </w:pPr>
    </w:p>
    <w:p w:rsidR="00B0404B" w:rsidRPr="003D7906" w:rsidRDefault="00B0404B" w:rsidP="00B0404B">
      <w:pPr>
        <w:shd w:val="clear" w:color="auto" w:fill="FFFFFF"/>
        <w:autoSpaceDN w:val="0"/>
        <w:jc w:val="both"/>
        <w:rPr>
          <w:bCs/>
          <w:color w:val="000000"/>
        </w:rPr>
      </w:pPr>
    </w:p>
    <w:p w:rsidR="00B0404B" w:rsidRPr="003D7906" w:rsidRDefault="00B0404B" w:rsidP="00B0404B">
      <w:pPr>
        <w:shd w:val="clear" w:color="auto" w:fill="FFFFFF"/>
        <w:autoSpaceDN w:val="0"/>
        <w:ind w:left="720" w:hanging="720"/>
        <w:jc w:val="both"/>
        <w:rPr>
          <w:bCs/>
          <w:color w:val="000000"/>
        </w:rPr>
      </w:pPr>
      <w:r w:rsidRPr="00B61E51">
        <w:rPr>
          <w:bCs/>
          <w:color w:val="000000"/>
        </w:rPr>
        <w:t xml:space="preserve">Глава </w:t>
      </w:r>
      <w:proofErr w:type="spellStart"/>
      <w:r w:rsidR="00CD26D3">
        <w:rPr>
          <w:bCs/>
          <w:color w:val="000000"/>
        </w:rPr>
        <w:t>Сухиновского</w:t>
      </w:r>
      <w:proofErr w:type="spellEnd"/>
      <w:r w:rsidR="00CD26D3">
        <w:rPr>
          <w:bCs/>
          <w:color w:val="000000"/>
        </w:rPr>
        <w:t xml:space="preserve"> </w:t>
      </w:r>
      <w:r w:rsidRPr="00B61E51">
        <w:rPr>
          <w:bCs/>
          <w:color w:val="000000"/>
        </w:rPr>
        <w:t>сельсовета</w:t>
      </w:r>
    </w:p>
    <w:p w:rsidR="00B0404B" w:rsidRPr="00225F19" w:rsidRDefault="00B0404B" w:rsidP="00B0404B">
      <w:proofErr w:type="spellStart"/>
      <w:r w:rsidRPr="003D7906">
        <w:rPr>
          <w:bCs/>
          <w:color w:val="000000"/>
        </w:rPr>
        <w:t>Глушковского</w:t>
      </w:r>
      <w:proofErr w:type="spellEnd"/>
      <w:r w:rsidRPr="003D7906">
        <w:rPr>
          <w:bCs/>
          <w:color w:val="000000"/>
        </w:rPr>
        <w:t xml:space="preserve"> района</w:t>
      </w:r>
      <w:r w:rsidR="00CD26D3">
        <w:rPr>
          <w:bCs/>
          <w:color w:val="000000"/>
        </w:rPr>
        <w:t xml:space="preserve">                                                                               О.Н.</w:t>
      </w:r>
      <w:proofErr w:type="gramStart"/>
      <w:r w:rsidR="00CD26D3">
        <w:rPr>
          <w:bCs/>
          <w:color w:val="000000"/>
        </w:rPr>
        <w:t>Мягких</w:t>
      </w:r>
      <w:proofErr w:type="gramEnd"/>
      <w:r w:rsidR="00CD26D3">
        <w:rPr>
          <w:bCs/>
          <w:color w:val="000000"/>
        </w:rPr>
        <w:t xml:space="preserve">     </w:t>
      </w:r>
    </w:p>
    <w:p w:rsidR="001F0F46" w:rsidRDefault="001F0F46"/>
    <w:sectPr w:rsidR="001F0F46" w:rsidSect="001F0F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26F96"/>
    <w:multiLevelType w:val="multilevel"/>
    <w:tmpl w:val="C7E64360"/>
    <w:lvl w:ilvl="0">
      <w:start w:val="1"/>
      <w:numFmt w:val="decimal"/>
      <w:lvlText w:val="%1."/>
      <w:lvlJc w:val="left"/>
      <w:pPr>
        <w:ind w:left="1804" w:hanging="1095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04B"/>
    <w:rsid w:val="00151F8C"/>
    <w:rsid w:val="001F0F46"/>
    <w:rsid w:val="00712C9A"/>
    <w:rsid w:val="00B0404B"/>
    <w:rsid w:val="00CD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0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04B"/>
    <w:pPr>
      <w:tabs>
        <w:tab w:val="left" w:pos="709"/>
      </w:tabs>
      <w:suppressAutoHyphens/>
      <w:spacing w:after="200" w:line="276" w:lineRule="atLeast"/>
      <w:ind w:left="720"/>
      <w:contextualSpacing/>
    </w:pPr>
    <w:rPr>
      <w:rFonts w:ascii="Calibri" w:hAnsi="Calibri" w:cs="Calibri"/>
      <w:color w:val="00000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6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2023-07-07T10:56:00Z</cp:lastPrinted>
  <dcterms:created xsi:type="dcterms:W3CDTF">2023-05-12T07:38:00Z</dcterms:created>
  <dcterms:modified xsi:type="dcterms:W3CDTF">2023-07-07T10:57:00Z</dcterms:modified>
</cp:coreProperties>
</file>